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A2D8" w14:textId="71812934" w:rsidR="009302A4" w:rsidRPr="00934DA2" w:rsidRDefault="00D33BEC" w:rsidP="00B63FDC">
      <w:pPr>
        <w:spacing w:before="360" w:after="120" w:line="240" w:lineRule="auto"/>
        <w:jc w:val="center"/>
        <w:rPr>
          <w:rFonts w:ascii="Times New Roman" w:hAnsi="Times New Roman" w:cs="Times New Roman"/>
          <w:b/>
          <w:sz w:val="28"/>
          <w:szCs w:val="24"/>
        </w:rPr>
      </w:pPr>
      <w:r>
        <w:rPr>
          <w:rFonts w:ascii="Times New Roman" w:hAnsi="Times New Roman" w:cs="Times New Roman"/>
          <w:b/>
          <w:sz w:val="32"/>
          <w:szCs w:val="24"/>
        </w:rPr>
        <w:t>TA.RI.</w:t>
      </w:r>
    </w:p>
    <w:p w14:paraId="78C17540" w14:textId="77777777" w:rsidR="00B63FDC" w:rsidRDefault="00EB0ACE" w:rsidP="00B63FDC">
      <w:pPr>
        <w:spacing w:after="120"/>
        <w:jc w:val="center"/>
        <w:rPr>
          <w:rFonts w:ascii="Times New Roman" w:hAnsi="Times New Roman" w:cs="Times New Roman"/>
          <w:b/>
          <w:sz w:val="28"/>
        </w:rPr>
      </w:pPr>
      <w:r w:rsidRPr="009302A4">
        <w:rPr>
          <w:rFonts w:ascii="Times New Roman" w:hAnsi="Times New Roman" w:cs="Times New Roman"/>
          <w:b/>
          <w:sz w:val="28"/>
        </w:rPr>
        <w:t>RICHIESTA DI RIMBORSO</w:t>
      </w:r>
    </w:p>
    <w:p w14:paraId="075AF7B6" w14:textId="5CD1D411" w:rsidR="00E23C82" w:rsidRPr="009302A4" w:rsidRDefault="009302A4" w:rsidP="00B63FDC">
      <w:pPr>
        <w:spacing w:after="120"/>
        <w:jc w:val="center"/>
        <w:rPr>
          <w:rFonts w:ascii="Times New Roman" w:hAnsi="Times New Roman" w:cs="Times New Roman"/>
          <w:b/>
          <w:sz w:val="28"/>
        </w:rPr>
      </w:pPr>
      <w:r>
        <w:rPr>
          <w:rFonts w:ascii="Times New Roman" w:hAnsi="Times New Roman" w:cs="Times New Roman"/>
          <w:b/>
          <w:sz w:val="28"/>
        </w:rPr>
        <w:t>UTENZA DOMESTICA E NON DOMESTICA</w:t>
      </w:r>
    </w:p>
    <w:p w14:paraId="47DDC048" w14:textId="77777777" w:rsidR="00A1383A" w:rsidRPr="00A646CF" w:rsidRDefault="00A1383A" w:rsidP="00B63FDC">
      <w:pPr>
        <w:spacing w:after="12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212668B8" w14:textId="77777777" w:rsidR="00E23C82" w:rsidRPr="00EB0ACE" w:rsidRDefault="00F96C7F" w:rsidP="00B63FDC">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____/______________e-mail ______________________________________</w:t>
      </w:r>
    </w:p>
    <w:p w14:paraId="598C1729" w14:textId="77777777" w:rsidR="00EB0ACE" w:rsidRPr="00C8051A" w:rsidRDefault="00EB0ACE" w:rsidP="00B63FDC">
      <w:pPr>
        <w:spacing w:after="120" w:line="360" w:lineRule="auto"/>
        <w:jc w:val="center"/>
        <w:rPr>
          <w:rFonts w:ascii="Times New Roman" w:hAnsi="Times New Roman" w:cs="Times New Roman"/>
        </w:rPr>
      </w:pPr>
      <w:r>
        <w:rPr>
          <w:rFonts w:ascii="Times New Roman" w:hAnsi="Times New Roman" w:cs="Times New Roman"/>
          <w:b/>
          <w:sz w:val="28"/>
        </w:rPr>
        <w:t>CHIEDE</w:t>
      </w:r>
    </w:p>
    <w:p w14:paraId="6E616233" w14:textId="2CC12D24" w:rsidR="00C8051A" w:rsidRPr="009302A4" w:rsidRDefault="00EB0ACE" w:rsidP="009302A4">
      <w:pPr>
        <w:spacing w:line="360" w:lineRule="auto"/>
        <w:jc w:val="both"/>
        <w:rPr>
          <w:rFonts w:ascii="Times New Roman" w:hAnsi="Times New Roman" w:cs="Times New Roman"/>
          <w:b/>
        </w:rPr>
      </w:pPr>
      <w:r w:rsidRPr="00461CD1">
        <w:rPr>
          <w:rFonts w:ascii="Times New Roman" w:hAnsi="Times New Roman" w:cs="Times New Roman"/>
          <w:b/>
          <w:bCs/>
        </w:rPr>
        <w:t>Che gli venga corrisposto un rimborso per</w:t>
      </w:r>
      <w:r w:rsidR="009302A4" w:rsidRPr="00461CD1">
        <w:rPr>
          <w:rFonts w:ascii="Times New Roman" w:hAnsi="Times New Roman" w:cs="Times New Roman"/>
          <w:b/>
          <w:bCs/>
        </w:rPr>
        <w:t xml:space="preserve"> </w:t>
      </w:r>
      <w:r w:rsidRPr="00461CD1">
        <w:rPr>
          <w:rFonts w:ascii="Times New Roman" w:hAnsi="Times New Roman" w:cs="Times New Roman"/>
          <w:b/>
          <w:bCs/>
        </w:rPr>
        <w:t>TA</w:t>
      </w:r>
      <w:r w:rsidR="009302A4" w:rsidRPr="00461CD1">
        <w:rPr>
          <w:rFonts w:ascii="Times New Roman" w:hAnsi="Times New Roman" w:cs="Times New Roman"/>
          <w:b/>
          <w:bCs/>
        </w:rPr>
        <w:t>.</w:t>
      </w:r>
      <w:r w:rsidRPr="00461CD1">
        <w:rPr>
          <w:rFonts w:ascii="Times New Roman" w:hAnsi="Times New Roman" w:cs="Times New Roman"/>
          <w:b/>
          <w:bCs/>
        </w:rPr>
        <w:t>RI</w:t>
      </w:r>
      <w:r w:rsidR="009302A4">
        <w:rPr>
          <w:rFonts w:ascii="Times New Roman" w:hAnsi="Times New Roman" w:cs="Times New Roman"/>
        </w:rPr>
        <w:t xml:space="preserve">. </w:t>
      </w:r>
      <w:r w:rsidR="00DA0621">
        <w:rPr>
          <w:rFonts w:ascii="Times New Roman" w:hAnsi="Times New Roman" w:cs="Times New Roman"/>
        </w:rPr>
        <w:t>n</w:t>
      </w:r>
      <w:r w:rsidR="00C7070D">
        <w:rPr>
          <w:rFonts w:ascii="Times New Roman" w:hAnsi="Times New Roman" w:cs="Times New Roman"/>
        </w:rPr>
        <w:t>on dovuta o versata</w:t>
      </w:r>
      <w:r w:rsidR="00C8051A">
        <w:rPr>
          <w:rFonts w:ascii="Times New Roman" w:hAnsi="Times New Roman" w:cs="Times New Roman"/>
        </w:rPr>
        <w:t xml:space="preserve"> in eccesso, per un importo pari a €____________________ relativamente all’anno/i d’imposta ______________</w:t>
      </w:r>
      <w:r w:rsidR="009302A4">
        <w:rPr>
          <w:rFonts w:ascii="Times New Roman" w:hAnsi="Times New Roman" w:cs="Times New Roman"/>
        </w:rPr>
        <w:t>________  per i seguenti motivi:</w:t>
      </w:r>
      <w:r w:rsidR="00C8051A">
        <w:rPr>
          <w:rFonts w:ascii="Times New Roman" w:hAnsi="Times New Roman" w:cs="Times New Roman"/>
        </w:rPr>
        <w:t>___________________</w:t>
      </w:r>
      <w:r w:rsidR="00474770">
        <w:rPr>
          <w:rFonts w:ascii="Times New Roman" w:hAnsi="Times New Roman" w:cs="Times New Roman"/>
        </w:rPr>
        <w:t>___________</w:t>
      </w:r>
      <w:r w:rsidR="009302A4">
        <w:rPr>
          <w:rFonts w:ascii="Times New Roman" w:hAnsi="Times New Roman" w:cs="Times New Roman"/>
        </w:rPr>
        <w:t>_________</w:t>
      </w:r>
      <w:r w:rsidR="00C8051A">
        <w:rPr>
          <w:rFonts w:ascii="Times New Roman" w:hAnsi="Times New Roman" w:cs="Times New Roman"/>
        </w:rPr>
        <w:t>______________________________________________________________________________</w:t>
      </w:r>
      <w:r w:rsidR="00474770">
        <w:rPr>
          <w:rFonts w:ascii="Times New Roman" w:hAnsi="Times New Roman" w:cs="Times New Roman"/>
        </w:rPr>
        <w:t>__</w:t>
      </w:r>
      <w:r w:rsidR="009302A4">
        <w:rPr>
          <w:rFonts w:ascii="Times New Roman" w:hAnsi="Times New Roman" w:cs="Times New Roman"/>
        </w:rPr>
        <w:t>_______</w:t>
      </w:r>
      <w:r w:rsidR="00C8051A">
        <w:rPr>
          <w:rFonts w:ascii="Times New Roman" w:hAnsi="Times New Roman" w:cs="Times New Roman"/>
        </w:rPr>
        <w:t>__________________________________________</w:t>
      </w:r>
      <w:r w:rsidR="00973DE6">
        <w:rPr>
          <w:rFonts w:ascii="Times New Roman" w:hAnsi="Times New Roman" w:cs="Times New Roman"/>
        </w:rPr>
        <w:t xml:space="preserve"> ___________________________________________________________________</w:t>
      </w:r>
      <w:r w:rsidR="00B63FDC">
        <w:rPr>
          <w:rFonts w:ascii="Times New Roman" w:hAnsi="Times New Roman" w:cs="Times New Roman"/>
        </w:rPr>
        <w:t>_______</w:t>
      </w:r>
      <w:r w:rsidR="00973DE6">
        <w:rPr>
          <w:rFonts w:ascii="Times New Roman" w:hAnsi="Times New Roman" w:cs="Times New Roman"/>
        </w:rPr>
        <w:t>_____________</w:t>
      </w:r>
    </w:p>
    <w:p w14:paraId="2901245B" w14:textId="77777777" w:rsidR="002F3A26" w:rsidRPr="009302A4" w:rsidRDefault="000824FA" w:rsidP="00B71C05">
      <w:pPr>
        <w:spacing w:line="360" w:lineRule="auto"/>
        <w:rPr>
          <w:rFonts w:ascii="Times New Roman" w:hAnsi="Times New Roman" w:cs="Times New Roman"/>
        </w:rPr>
      </w:pPr>
      <w:r w:rsidRPr="009302A4">
        <w:rPr>
          <w:rFonts w:ascii="Times New Roman" w:hAnsi="Times New Roman" w:cs="Times New Roman"/>
          <w:b/>
          <w:sz w:val="20"/>
        </w:rPr>
        <w:t>Note:</w:t>
      </w:r>
      <w:r>
        <w:rPr>
          <w:rFonts w:ascii="Times New Roman" w:hAnsi="Times New Roman" w:cs="Times New Roman"/>
        </w:rPr>
        <w:t xml:space="preserve"> ___________________________________________________________</w:t>
      </w:r>
      <w:r w:rsidR="009302A4">
        <w:rPr>
          <w:rFonts w:ascii="Times New Roman" w:hAnsi="Times New Roman" w:cs="Times New Roman"/>
        </w:rPr>
        <w:t>_______________________ _______________________________________________________________________________________</w:t>
      </w:r>
    </w:p>
    <w:p w14:paraId="2BDC8B34" w14:textId="77777777" w:rsidR="00C8051A" w:rsidRPr="00C8051A" w:rsidRDefault="00C8051A" w:rsidP="00B71C05">
      <w:pPr>
        <w:spacing w:line="360" w:lineRule="auto"/>
        <w:rPr>
          <w:rFonts w:ascii="Times New Roman" w:hAnsi="Times New Roman" w:cs="Times New Roman"/>
          <w:b/>
        </w:rPr>
      </w:pPr>
      <w:r w:rsidRPr="00C8051A">
        <w:rPr>
          <w:rFonts w:ascii="Times New Roman" w:hAnsi="Times New Roman" w:cs="Times New Roman"/>
          <w:b/>
        </w:rPr>
        <w:t>Bonifico bancario – indicare codice IBAN</w:t>
      </w:r>
    </w:p>
    <w:tbl>
      <w:tblPr>
        <w:tblStyle w:val="Grigliatabella"/>
        <w:tblW w:w="0" w:type="auto"/>
        <w:tblLook w:val="04A0" w:firstRow="1" w:lastRow="0" w:firstColumn="1" w:lastColumn="0" w:noHBand="0" w:noVBand="1"/>
      </w:tblPr>
      <w:tblGrid>
        <w:gridCol w:w="363"/>
        <w:gridCol w:w="364"/>
        <w:gridCol w:w="363"/>
        <w:gridCol w:w="363"/>
        <w:gridCol w:w="363"/>
        <w:gridCol w:w="363"/>
        <w:gridCol w:w="363"/>
        <w:gridCol w:w="363"/>
        <w:gridCol w:w="362"/>
        <w:gridCol w:w="362"/>
        <w:gridCol w:w="362"/>
        <w:gridCol w:w="364"/>
        <w:gridCol w:w="365"/>
        <w:gridCol w:w="365"/>
        <w:gridCol w:w="365"/>
        <w:gridCol w:w="367"/>
        <w:gridCol w:w="367"/>
        <w:gridCol w:w="367"/>
        <w:gridCol w:w="367"/>
        <w:gridCol w:w="367"/>
        <w:gridCol w:w="367"/>
        <w:gridCol w:w="367"/>
        <w:gridCol w:w="367"/>
        <w:gridCol w:w="367"/>
        <w:gridCol w:w="367"/>
        <w:gridCol w:w="367"/>
        <w:gridCol w:w="367"/>
      </w:tblGrid>
      <w:tr w:rsidR="00C8051A" w14:paraId="25AD403A" w14:textId="77777777" w:rsidTr="00C8051A">
        <w:tc>
          <w:tcPr>
            <w:tcW w:w="363" w:type="dxa"/>
          </w:tcPr>
          <w:p w14:paraId="46D5230E" w14:textId="77777777" w:rsidR="00C8051A" w:rsidRDefault="00C8051A" w:rsidP="00EB0ACE">
            <w:pPr>
              <w:spacing w:line="360" w:lineRule="auto"/>
              <w:rPr>
                <w:rFonts w:ascii="Times New Roman" w:hAnsi="Times New Roman" w:cs="Times New Roman"/>
              </w:rPr>
            </w:pPr>
          </w:p>
        </w:tc>
        <w:tc>
          <w:tcPr>
            <w:tcW w:w="364" w:type="dxa"/>
          </w:tcPr>
          <w:p w14:paraId="79AEAFC4" w14:textId="77777777" w:rsidR="00C8051A" w:rsidRDefault="00C8051A" w:rsidP="00EB0ACE">
            <w:pPr>
              <w:spacing w:line="360" w:lineRule="auto"/>
              <w:rPr>
                <w:rFonts w:ascii="Times New Roman" w:hAnsi="Times New Roman" w:cs="Times New Roman"/>
              </w:rPr>
            </w:pPr>
          </w:p>
        </w:tc>
        <w:tc>
          <w:tcPr>
            <w:tcW w:w="363" w:type="dxa"/>
          </w:tcPr>
          <w:p w14:paraId="3D99F0AF" w14:textId="77777777" w:rsidR="00C8051A" w:rsidRDefault="00C8051A" w:rsidP="00EB0ACE">
            <w:pPr>
              <w:spacing w:line="360" w:lineRule="auto"/>
              <w:rPr>
                <w:rFonts w:ascii="Times New Roman" w:hAnsi="Times New Roman" w:cs="Times New Roman"/>
              </w:rPr>
            </w:pPr>
          </w:p>
        </w:tc>
        <w:tc>
          <w:tcPr>
            <w:tcW w:w="363" w:type="dxa"/>
          </w:tcPr>
          <w:p w14:paraId="55B3346D" w14:textId="77777777" w:rsidR="00C8051A" w:rsidRDefault="00C8051A" w:rsidP="00EB0ACE">
            <w:pPr>
              <w:spacing w:line="360" w:lineRule="auto"/>
              <w:rPr>
                <w:rFonts w:ascii="Times New Roman" w:hAnsi="Times New Roman" w:cs="Times New Roman"/>
              </w:rPr>
            </w:pPr>
          </w:p>
        </w:tc>
        <w:tc>
          <w:tcPr>
            <w:tcW w:w="363" w:type="dxa"/>
          </w:tcPr>
          <w:p w14:paraId="56EF250B" w14:textId="77777777" w:rsidR="00C8051A" w:rsidRDefault="00C8051A" w:rsidP="00EB0ACE">
            <w:pPr>
              <w:spacing w:line="360" w:lineRule="auto"/>
              <w:rPr>
                <w:rFonts w:ascii="Times New Roman" w:hAnsi="Times New Roman" w:cs="Times New Roman"/>
              </w:rPr>
            </w:pPr>
          </w:p>
        </w:tc>
        <w:tc>
          <w:tcPr>
            <w:tcW w:w="363" w:type="dxa"/>
          </w:tcPr>
          <w:p w14:paraId="2F6D02F8" w14:textId="77777777" w:rsidR="00C8051A" w:rsidRDefault="00C8051A" w:rsidP="00EB0ACE">
            <w:pPr>
              <w:spacing w:line="360" w:lineRule="auto"/>
              <w:rPr>
                <w:rFonts w:ascii="Times New Roman" w:hAnsi="Times New Roman" w:cs="Times New Roman"/>
              </w:rPr>
            </w:pPr>
          </w:p>
        </w:tc>
        <w:tc>
          <w:tcPr>
            <w:tcW w:w="363" w:type="dxa"/>
          </w:tcPr>
          <w:p w14:paraId="0417B41F" w14:textId="77777777" w:rsidR="00C8051A" w:rsidRDefault="00C8051A" w:rsidP="00EB0ACE">
            <w:pPr>
              <w:spacing w:line="360" w:lineRule="auto"/>
              <w:rPr>
                <w:rFonts w:ascii="Times New Roman" w:hAnsi="Times New Roman" w:cs="Times New Roman"/>
              </w:rPr>
            </w:pPr>
          </w:p>
        </w:tc>
        <w:tc>
          <w:tcPr>
            <w:tcW w:w="363" w:type="dxa"/>
          </w:tcPr>
          <w:p w14:paraId="1C65BC71" w14:textId="77777777" w:rsidR="00C8051A" w:rsidRDefault="00C8051A" w:rsidP="00EB0ACE">
            <w:pPr>
              <w:spacing w:line="360" w:lineRule="auto"/>
              <w:rPr>
                <w:rFonts w:ascii="Times New Roman" w:hAnsi="Times New Roman" w:cs="Times New Roman"/>
              </w:rPr>
            </w:pPr>
          </w:p>
        </w:tc>
        <w:tc>
          <w:tcPr>
            <w:tcW w:w="362" w:type="dxa"/>
          </w:tcPr>
          <w:p w14:paraId="05FAF0DA" w14:textId="77777777" w:rsidR="00C8051A" w:rsidRDefault="00C8051A" w:rsidP="00EB0ACE">
            <w:pPr>
              <w:spacing w:line="360" w:lineRule="auto"/>
              <w:rPr>
                <w:rFonts w:ascii="Times New Roman" w:hAnsi="Times New Roman" w:cs="Times New Roman"/>
              </w:rPr>
            </w:pPr>
          </w:p>
        </w:tc>
        <w:tc>
          <w:tcPr>
            <w:tcW w:w="362" w:type="dxa"/>
          </w:tcPr>
          <w:p w14:paraId="06F69EB6" w14:textId="77777777" w:rsidR="00C8051A" w:rsidRDefault="00C8051A" w:rsidP="00EB0ACE">
            <w:pPr>
              <w:spacing w:line="360" w:lineRule="auto"/>
              <w:rPr>
                <w:rFonts w:ascii="Times New Roman" w:hAnsi="Times New Roman" w:cs="Times New Roman"/>
              </w:rPr>
            </w:pPr>
          </w:p>
        </w:tc>
        <w:tc>
          <w:tcPr>
            <w:tcW w:w="362" w:type="dxa"/>
          </w:tcPr>
          <w:p w14:paraId="3E33527B" w14:textId="77777777" w:rsidR="00C8051A" w:rsidRDefault="00C8051A" w:rsidP="00EB0ACE">
            <w:pPr>
              <w:spacing w:line="360" w:lineRule="auto"/>
              <w:rPr>
                <w:rFonts w:ascii="Times New Roman" w:hAnsi="Times New Roman" w:cs="Times New Roman"/>
              </w:rPr>
            </w:pPr>
          </w:p>
        </w:tc>
        <w:tc>
          <w:tcPr>
            <w:tcW w:w="364" w:type="dxa"/>
          </w:tcPr>
          <w:p w14:paraId="51F01286" w14:textId="77777777" w:rsidR="00C8051A" w:rsidRDefault="00C8051A" w:rsidP="00EB0ACE">
            <w:pPr>
              <w:spacing w:line="360" w:lineRule="auto"/>
              <w:rPr>
                <w:rFonts w:ascii="Times New Roman" w:hAnsi="Times New Roman" w:cs="Times New Roman"/>
              </w:rPr>
            </w:pPr>
          </w:p>
        </w:tc>
        <w:tc>
          <w:tcPr>
            <w:tcW w:w="365" w:type="dxa"/>
          </w:tcPr>
          <w:p w14:paraId="0203705B" w14:textId="77777777" w:rsidR="00C8051A" w:rsidRDefault="00C8051A" w:rsidP="00EB0ACE">
            <w:pPr>
              <w:spacing w:line="360" w:lineRule="auto"/>
              <w:rPr>
                <w:rFonts w:ascii="Times New Roman" w:hAnsi="Times New Roman" w:cs="Times New Roman"/>
              </w:rPr>
            </w:pPr>
          </w:p>
        </w:tc>
        <w:tc>
          <w:tcPr>
            <w:tcW w:w="365" w:type="dxa"/>
          </w:tcPr>
          <w:p w14:paraId="58FA0615" w14:textId="77777777" w:rsidR="00C8051A" w:rsidRDefault="00C8051A" w:rsidP="00EB0ACE">
            <w:pPr>
              <w:spacing w:line="360" w:lineRule="auto"/>
              <w:rPr>
                <w:rFonts w:ascii="Times New Roman" w:hAnsi="Times New Roman" w:cs="Times New Roman"/>
              </w:rPr>
            </w:pPr>
          </w:p>
        </w:tc>
        <w:tc>
          <w:tcPr>
            <w:tcW w:w="365" w:type="dxa"/>
          </w:tcPr>
          <w:p w14:paraId="0AC84839" w14:textId="77777777" w:rsidR="00C8051A" w:rsidRDefault="00C8051A" w:rsidP="00EB0ACE">
            <w:pPr>
              <w:spacing w:line="360" w:lineRule="auto"/>
              <w:rPr>
                <w:rFonts w:ascii="Times New Roman" w:hAnsi="Times New Roman" w:cs="Times New Roman"/>
              </w:rPr>
            </w:pPr>
          </w:p>
        </w:tc>
        <w:tc>
          <w:tcPr>
            <w:tcW w:w="367" w:type="dxa"/>
          </w:tcPr>
          <w:p w14:paraId="40876F19" w14:textId="77777777" w:rsidR="00C8051A" w:rsidRDefault="00C8051A" w:rsidP="00EB0ACE">
            <w:pPr>
              <w:spacing w:line="360" w:lineRule="auto"/>
              <w:rPr>
                <w:rFonts w:ascii="Times New Roman" w:hAnsi="Times New Roman" w:cs="Times New Roman"/>
              </w:rPr>
            </w:pPr>
          </w:p>
        </w:tc>
        <w:tc>
          <w:tcPr>
            <w:tcW w:w="367" w:type="dxa"/>
          </w:tcPr>
          <w:p w14:paraId="26BDFB5C" w14:textId="77777777" w:rsidR="00C8051A" w:rsidRDefault="00C8051A" w:rsidP="00EB0ACE">
            <w:pPr>
              <w:spacing w:line="360" w:lineRule="auto"/>
              <w:rPr>
                <w:rFonts w:ascii="Times New Roman" w:hAnsi="Times New Roman" w:cs="Times New Roman"/>
              </w:rPr>
            </w:pPr>
          </w:p>
        </w:tc>
        <w:tc>
          <w:tcPr>
            <w:tcW w:w="367" w:type="dxa"/>
          </w:tcPr>
          <w:p w14:paraId="6160B3C3" w14:textId="77777777" w:rsidR="00C8051A" w:rsidRDefault="00C8051A" w:rsidP="00EB0ACE">
            <w:pPr>
              <w:spacing w:line="360" w:lineRule="auto"/>
              <w:rPr>
                <w:rFonts w:ascii="Times New Roman" w:hAnsi="Times New Roman" w:cs="Times New Roman"/>
              </w:rPr>
            </w:pPr>
          </w:p>
        </w:tc>
        <w:tc>
          <w:tcPr>
            <w:tcW w:w="367" w:type="dxa"/>
          </w:tcPr>
          <w:p w14:paraId="55DD3AA5" w14:textId="77777777" w:rsidR="00C8051A" w:rsidRDefault="00C8051A" w:rsidP="00EB0ACE">
            <w:pPr>
              <w:spacing w:line="360" w:lineRule="auto"/>
              <w:rPr>
                <w:rFonts w:ascii="Times New Roman" w:hAnsi="Times New Roman" w:cs="Times New Roman"/>
              </w:rPr>
            </w:pPr>
          </w:p>
        </w:tc>
        <w:tc>
          <w:tcPr>
            <w:tcW w:w="367" w:type="dxa"/>
          </w:tcPr>
          <w:p w14:paraId="231FC0FB" w14:textId="77777777" w:rsidR="00C8051A" w:rsidRDefault="00C8051A" w:rsidP="00EB0ACE">
            <w:pPr>
              <w:spacing w:line="360" w:lineRule="auto"/>
              <w:rPr>
                <w:rFonts w:ascii="Times New Roman" w:hAnsi="Times New Roman" w:cs="Times New Roman"/>
              </w:rPr>
            </w:pPr>
          </w:p>
        </w:tc>
        <w:tc>
          <w:tcPr>
            <w:tcW w:w="367" w:type="dxa"/>
          </w:tcPr>
          <w:p w14:paraId="143B2C63" w14:textId="77777777" w:rsidR="00C8051A" w:rsidRDefault="00C8051A" w:rsidP="00EB0ACE">
            <w:pPr>
              <w:spacing w:line="360" w:lineRule="auto"/>
              <w:rPr>
                <w:rFonts w:ascii="Times New Roman" w:hAnsi="Times New Roman" w:cs="Times New Roman"/>
              </w:rPr>
            </w:pPr>
          </w:p>
        </w:tc>
        <w:tc>
          <w:tcPr>
            <w:tcW w:w="367" w:type="dxa"/>
          </w:tcPr>
          <w:p w14:paraId="3D228537" w14:textId="77777777" w:rsidR="00C8051A" w:rsidRDefault="00C8051A" w:rsidP="00EB0ACE">
            <w:pPr>
              <w:spacing w:line="360" w:lineRule="auto"/>
              <w:rPr>
                <w:rFonts w:ascii="Times New Roman" w:hAnsi="Times New Roman" w:cs="Times New Roman"/>
              </w:rPr>
            </w:pPr>
          </w:p>
        </w:tc>
        <w:tc>
          <w:tcPr>
            <w:tcW w:w="367" w:type="dxa"/>
          </w:tcPr>
          <w:p w14:paraId="705D721C" w14:textId="77777777" w:rsidR="00C8051A" w:rsidRDefault="00C8051A" w:rsidP="00EB0ACE">
            <w:pPr>
              <w:spacing w:line="360" w:lineRule="auto"/>
              <w:rPr>
                <w:rFonts w:ascii="Times New Roman" w:hAnsi="Times New Roman" w:cs="Times New Roman"/>
              </w:rPr>
            </w:pPr>
          </w:p>
        </w:tc>
        <w:tc>
          <w:tcPr>
            <w:tcW w:w="367" w:type="dxa"/>
          </w:tcPr>
          <w:p w14:paraId="4BEF81ED" w14:textId="77777777" w:rsidR="00C8051A" w:rsidRDefault="00C8051A" w:rsidP="00EB0ACE">
            <w:pPr>
              <w:spacing w:line="360" w:lineRule="auto"/>
              <w:rPr>
                <w:rFonts w:ascii="Times New Roman" w:hAnsi="Times New Roman" w:cs="Times New Roman"/>
              </w:rPr>
            </w:pPr>
          </w:p>
        </w:tc>
        <w:tc>
          <w:tcPr>
            <w:tcW w:w="367" w:type="dxa"/>
          </w:tcPr>
          <w:p w14:paraId="3E582E59" w14:textId="77777777" w:rsidR="00C8051A" w:rsidRDefault="00C8051A" w:rsidP="00EB0ACE">
            <w:pPr>
              <w:spacing w:line="360" w:lineRule="auto"/>
              <w:rPr>
                <w:rFonts w:ascii="Times New Roman" w:hAnsi="Times New Roman" w:cs="Times New Roman"/>
              </w:rPr>
            </w:pPr>
          </w:p>
        </w:tc>
        <w:tc>
          <w:tcPr>
            <w:tcW w:w="367" w:type="dxa"/>
          </w:tcPr>
          <w:p w14:paraId="57F6F096" w14:textId="77777777" w:rsidR="00C8051A" w:rsidRDefault="00C8051A" w:rsidP="00EB0ACE">
            <w:pPr>
              <w:spacing w:line="360" w:lineRule="auto"/>
              <w:rPr>
                <w:rFonts w:ascii="Times New Roman" w:hAnsi="Times New Roman" w:cs="Times New Roman"/>
              </w:rPr>
            </w:pPr>
          </w:p>
        </w:tc>
        <w:tc>
          <w:tcPr>
            <w:tcW w:w="367" w:type="dxa"/>
          </w:tcPr>
          <w:p w14:paraId="377885AE" w14:textId="77777777" w:rsidR="00C8051A" w:rsidRDefault="00C8051A" w:rsidP="00EB0ACE">
            <w:pPr>
              <w:spacing w:line="360" w:lineRule="auto"/>
              <w:rPr>
                <w:rFonts w:ascii="Times New Roman" w:hAnsi="Times New Roman" w:cs="Times New Roman"/>
              </w:rPr>
            </w:pPr>
          </w:p>
        </w:tc>
      </w:tr>
    </w:tbl>
    <w:p w14:paraId="5C56DCE9" w14:textId="77777777" w:rsidR="002F3A26" w:rsidRPr="009302A4" w:rsidRDefault="00A646CF" w:rsidP="00B63FDC">
      <w:pPr>
        <w:spacing w:before="240" w:line="360" w:lineRule="auto"/>
        <w:jc w:val="both"/>
        <w:rPr>
          <w:rFonts w:ascii="Times New Roman" w:hAnsi="Times New Roman" w:cs="Times New Roman"/>
        </w:rPr>
      </w:pPr>
      <w:r w:rsidRPr="005108BE">
        <w:rPr>
          <w:rFonts w:ascii="Times New Roman" w:hAnsi="Times New Roman" w:cs="Times New Roman"/>
          <w:b/>
          <w:sz w:val="24"/>
        </w:rPr>
        <w:t>DICHIARA</w:t>
      </w:r>
      <w:r w:rsidRPr="005108BE">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0B65AFBD" w14:textId="77777777" w:rsidR="00EE0794" w:rsidRDefault="00EE0794" w:rsidP="00EE0794">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5AABE26E" w14:textId="77777777" w:rsidR="00B63FDC" w:rsidRPr="004D51EC" w:rsidRDefault="00B63FDC" w:rsidP="00B63FDC">
      <w:pPr>
        <w:pStyle w:val="PreformattatoHTML"/>
        <w:shd w:val="clear" w:color="auto" w:fill="FFFFFF"/>
        <w:jc w:val="both"/>
        <w:rPr>
          <w:rFonts w:ascii="Times New Roman" w:hAnsi="Times New Roman" w:cs="Times New Roman"/>
          <w:b/>
          <w:sz w:val="18"/>
        </w:rPr>
      </w:pPr>
      <w:bookmarkStart w:id="0" w:name="_Hlk129073138"/>
      <w:r>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bookmarkEnd w:id="0"/>
    <w:p w14:paraId="292DFFA0" w14:textId="77777777" w:rsidR="00EE0794" w:rsidRDefault="00EE0794" w:rsidP="00EE0794">
      <w:pPr>
        <w:pStyle w:val="PreformattatoHTML"/>
        <w:shd w:val="clear" w:color="auto" w:fill="FFFFFF"/>
        <w:jc w:val="both"/>
        <w:rPr>
          <w:rFonts w:ascii="Times New Roman" w:eastAsiaTheme="minorHAnsi" w:hAnsi="Times New Roman" w:cs="Times New Roman"/>
          <w:i/>
          <w:sz w:val="18"/>
          <w:szCs w:val="22"/>
          <w:lang w:eastAsia="en-US"/>
        </w:rPr>
      </w:pPr>
    </w:p>
    <w:p w14:paraId="64B4686D" w14:textId="77777777" w:rsidR="00EE0794" w:rsidRDefault="00EE0794" w:rsidP="00EE0794">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 xml:space="preserve">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w:t>
      </w:r>
      <w:r>
        <w:rPr>
          <w:rFonts w:ascii="Times New Roman" w:eastAsiaTheme="minorHAnsi" w:hAnsi="Times New Roman" w:cs="Times New Roman"/>
          <w:i/>
          <w:sz w:val="18"/>
          <w:szCs w:val="22"/>
          <w:lang w:eastAsia="en-US"/>
        </w:rPr>
        <w:lastRenderedPageBreak/>
        <w:t>dichiarazione per conto di altro soggetto occorre presentare all’ufficio una delega specifica allegando una copia di un documento d’identità in corso di validità del delegante.</w:t>
      </w:r>
    </w:p>
    <w:p w14:paraId="78170C7D" w14:textId="77777777" w:rsidR="00EE0794" w:rsidRDefault="00EE0794" w:rsidP="00EE0794">
      <w:pPr>
        <w:pStyle w:val="PreformattatoHTML"/>
        <w:shd w:val="clear" w:color="auto" w:fill="FFFFFF"/>
        <w:jc w:val="both"/>
        <w:rPr>
          <w:rFonts w:ascii="Times New Roman" w:eastAsiaTheme="minorHAnsi" w:hAnsi="Times New Roman" w:cs="Times New Roman"/>
          <w:i/>
          <w:sz w:val="18"/>
          <w:szCs w:val="22"/>
          <w:lang w:eastAsia="en-US"/>
        </w:rPr>
      </w:pPr>
    </w:p>
    <w:p w14:paraId="27471105" w14:textId="77777777" w:rsidR="00A646CF" w:rsidRPr="00F660A5" w:rsidRDefault="00A646CF" w:rsidP="00A646CF">
      <w:pPr>
        <w:spacing w:line="360" w:lineRule="auto"/>
        <w:rPr>
          <w:rFonts w:ascii="Times New Roman" w:hAnsi="Times New Roman" w:cs="Times New Roman"/>
          <w:b/>
        </w:rPr>
      </w:pPr>
      <w:r w:rsidRPr="00F660A5">
        <w:rPr>
          <w:rFonts w:ascii="Times New Roman" w:hAnsi="Times New Roman" w:cs="Times New Roman"/>
          <w:b/>
        </w:rPr>
        <w:t>San Giovanni Valdarno</w:t>
      </w:r>
    </w:p>
    <w:p w14:paraId="646B7A8A" w14:textId="2C35AA88" w:rsidR="00B63FDC" w:rsidRDefault="00A646CF" w:rsidP="00B63FDC">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w:t>
      </w:r>
      <w:r w:rsidR="00B63FDC">
        <w:rPr>
          <w:rFonts w:ascii="Times New Roman" w:hAnsi="Times New Roman" w:cs="Times New Roman"/>
        </w:rPr>
        <w:t>____</w:t>
      </w:r>
      <w:r>
        <w:rPr>
          <w:rFonts w:ascii="Times New Roman" w:hAnsi="Times New Roman" w:cs="Times New Roman"/>
        </w:rPr>
        <w:t>__</w:t>
      </w:r>
    </w:p>
    <w:p w14:paraId="437531DD" w14:textId="09BAF591" w:rsidR="00A646CF" w:rsidRPr="00B63FDC" w:rsidRDefault="00A646CF" w:rsidP="00B63FDC">
      <w:pPr>
        <w:jc w:val="both"/>
        <w:rPr>
          <w:rFonts w:ascii="Times New Roman" w:hAnsi="Times New Roman" w:cs="Times New Roman"/>
        </w:rPr>
      </w:pPr>
      <w:r>
        <w:rPr>
          <w:rFonts w:ascii="Times New Roman" w:hAnsi="Times New Roman" w:cs="Times New Roman"/>
          <w:b/>
        </w:rPr>
        <w:t>Modalità di presentazione</w:t>
      </w:r>
    </w:p>
    <w:p w14:paraId="0206C86D" w14:textId="77777777" w:rsidR="00104567" w:rsidRDefault="00A646CF" w:rsidP="00104567">
      <w:pPr>
        <w:pStyle w:val="Paragrafoelenco"/>
        <w:numPr>
          <w:ilvl w:val="0"/>
          <w:numId w:val="6"/>
        </w:numPr>
        <w:spacing w:line="240" w:lineRule="auto"/>
        <w:jc w:val="both"/>
        <w:rPr>
          <w:rFonts w:ascii="Times New Roman" w:hAnsi="Times New Roman" w:cs="Times New Roman"/>
        </w:rPr>
      </w:pPr>
      <w:r w:rsidRPr="00104567">
        <w:rPr>
          <w:rFonts w:ascii="Times New Roman" w:hAnsi="Times New Roman" w:cs="Times New Roman"/>
          <w:b/>
        </w:rPr>
        <w:t>Preferibilmente</w:t>
      </w:r>
      <w:r w:rsidRPr="00104567">
        <w:rPr>
          <w:rFonts w:ascii="Times New Roman" w:hAnsi="Times New Roman" w:cs="Times New Roman"/>
        </w:rPr>
        <w:t xml:space="preserve"> per posta elettronica all’indirizzo </w:t>
      </w:r>
      <w:hyperlink r:id="rId8" w:history="1">
        <w:r w:rsidRPr="00104567">
          <w:rPr>
            <w:rStyle w:val="Collegamentoipertestuale"/>
            <w:rFonts w:ascii="Times New Roman" w:hAnsi="Times New Roman" w:cs="Times New Roman"/>
            <w:color w:val="auto"/>
          </w:rPr>
          <w:t>tributi@comunesgv.it</w:t>
        </w:r>
      </w:hyperlink>
      <w:r w:rsidRPr="00104567">
        <w:rPr>
          <w:rFonts w:ascii="Times New Roman" w:hAnsi="Times New Roman" w:cs="Times New Roman"/>
        </w:rPr>
        <w:t xml:space="preserve"> o </w:t>
      </w:r>
      <w:hyperlink r:id="rId9" w:history="1">
        <w:r w:rsidR="00C1476D" w:rsidRPr="00C1476D">
          <w:rPr>
            <w:rStyle w:val="Collegamentoipertestuale"/>
            <w:rFonts w:ascii="Times New Roman" w:hAnsi="Times New Roman" w:cs="Times New Roman"/>
            <w:color w:val="000000" w:themeColor="text1"/>
          </w:rPr>
          <w:t>protocollo@pec.comunesgv.it</w:t>
        </w:r>
      </w:hyperlink>
      <w:r w:rsidRPr="00C1476D">
        <w:rPr>
          <w:rFonts w:ascii="Times New Roman" w:hAnsi="Times New Roman" w:cs="Times New Roman"/>
          <w:color w:val="000000" w:themeColor="text1"/>
        </w:rPr>
        <w:t xml:space="preserve"> </w:t>
      </w:r>
      <w:r w:rsidRPr="00104567">
        <w:rPr>
          <w:rFonts w:ascii="Times New Roman" w:hAnsi="Times New Roman" w:cs="Times New Roman"/>
        </w:rPr>
        <w:t>allegando allo stesso una copia di un documento d’identità in corso di validità del dichiarante</w:t>
      </w:r>
    </w:p>
    <w:p w14:paraId="5943A89B" w14:textId="77777777" w:rsidR="00104567" w:rsidRDefault="00A646CF" w:rsidP="00104567">
      <w:pPr>
        <w:pStyle w:val="Paragrafoelenco"/>
        <w:numPr>
          <w:ilvl w:val="0"/>
          <w:numId w:val="6"/>
        </w:numPr>
        <w:spacing w:line="240" w:lineRule="auto"/>
        <w:jc w:val="both"/>
        <w:rPr>
          <w:rFonts w:ascii="Times New Roman" w:hAnsi="Times New Roman" w:cs="Times New Roman"/>
        </w:rPr>
      </w:pPr>
      <w:r w:rsidRPr="00104567">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13A82632" w14:textId="77777777" w:rsidR="00A646CF" w:rsidRPr="00104567" w:rsidRDefault="00A646CF" w:rsidP="00104567">
      <w:pPr>
        <w:pStyle w:val="Paragrafoelenco"/>
        <w:numPr>
          <w:ilvl w:val="0"/>
          <w:numId w:val="6"/>
        </w:numPr>
        <w:spacing w:line="240" w:lineRule="auto"/>
        <w:jc w:val="both"/>
        <w:rPr>
          <w:rFonts w:ascii="Times New Roman" w:hAnsi="Times New Roman" w:cs="Times New Roman"/>
        </w:rPr>
      </w:pPr>
      <w:r w:rsidRPr="00104567">
        <w:rPr>
          <w:rFonts w:ascii="Times New Roman" w:hAnsi="Times New Roman" w:cs="Times New Roman"/>
        </w:rPr>
        <w:t xml:space="preserve">Per posta A/R allegando allo stesso una copia di un documento d’identità in corso di validità del dichiarante  all’indirizzo: Comune di San Giovanni Valdarno – </w:t>
      </w:r>
      <w:proofErr w:type="spellStart"/>
      <w:r w:rsidRPr="00104567">
        <w:rPr>
          <w:rFonts w:ascii="Times New Roman" w:hAnsi="Times New Roman" w:cs="Times New Roman"/>
        </w:rPr>
        <w:t>Serv</w:t>
      </w:r>
      <w:proofErr w:type="spellEnd"/>
      <w:r w:rsidRPr="00104567">
        <w:rPr>
          <w:rFonts w:ascii="Times New Roman" w:hAnsi="Times New Roman" w:cs="Times New Roman"/>
        </w:rPr>
        <w:t xml:space="preserve">. Risorse U.O. Entrate – Via Garibaldi, 43 – 52027 San Giovanni Valdarno (AR) </w:t>
      </w:r>
    </w:p>
    <w:p w14:paraId="34CDF527" w14:textId="77777777" w:rsidR="00B64C68" w:rsidRDefault="00B64C68" w:rsidP="00B64C68">
      <w:pPr>
        <w:spacing w:line="240" w:lineRule="auto"/>
        <w:jc w:val="both"/>
        <w:rPr>
          <w:rFonts w:ascii="Times New Roman" w:hAnsi="Times New Roman" w:cs="Times New Roman"/>
          <w:b/>
        </w:rPr>
      </w:pPr>
      <w:r>
        <w:rPr>
          <w:rFonts w:ascii="Times New Roman" w:hAnsi="Times New Roman" w:cs="Times New Roman"/>
          <w:b/>
        </w:rPr>
        <w:t xml:space="preserve">Ulteriori informazioni </w:t>
      </w:r>
      <w:r>
        <w:rPr>
          <w:rFonts w:ascii="Times New Roman" w:hAnsi="Times New Roman" w:cs="Times New Roman"/>
        </w:rPr>
        <w:t xml:space="preserve">relativamente al </w:t>
      </w:r>
      <w:r>
        <w:rPr>
          <w:rFonts w:ascii="Times New Roman" w:hAnsi="Times New Roman" w:cs="Times New Roman"/>
          <w:b/>
        </w:rPr>
        <w:t>calcolo, le agevolazioni e le riduzioni</w:t>
      </w:r>
      <w:r>
        <w:rPr>
          <w:rFonts w:ascii="Times New Roman" w:hAnsi="Times New Roman" w:cs="Times New Roman"/>
        </w:rPr>
        <w:t xml:space="preserve"> relative alla TA.RI. si prega di consultare:</w:t>
      </w:r>
    </w:p>
    <w:p w14:paraId="5C429A5B" w14:textId="77777777" w:rsidR="00B64C68" w:rsidRDefault="00B64C68" w:rsidP="00B64C68">
      <w:pPr>
        <w:pStyle w:val="Paragrafoelenco"/>
        <w:numPr>
          <w:ilvl w:val="0"/>
          <w:numId w:val="9"/>
        </w:numPr>
        <w:spacing w:line="240" w:lineRule="auto"/>
        <w:jc w:val="both"/>
        <w:rPr>
          <w:rFonts w:ascii="Times New Roman" w:hAnsi="Times New Roman" w:cs="Times New Roman"/>
          <w:b/>
        </w:rPr>
      </w:pPr>
      <w:r>
        <w:rPr>
          <w:rFonts w:ascii="Times New Roman" w:hAnsi="Times New Roman" w:cs="Times New Roman"/>
          <w:b/>
        </w:rPr>
        <w:t xml:space="preserve">Regolamento </w:t>
      </w:r>
      <w:r w:rsidR="003623AD">
        <w:rPr>
          <w:rFonts w:ascii="Times New Roman" w:hAnsi="Times New Roman" w:cs="Times New Roman"/>
          <w:b/>
        </w:rPr>
        <w:t>per la Disciplina dell’I.M.U. e</w:t>
      </w:r>
      <w:r>
        <w:rPr>
          <w:rFonts w:ascii="Times New Roman" w:hAnsi="Times New Roman" w:cs="Times New Roman"/>
          <w:b/>
        </w:rPr>
        <w:t xml:space="preserve"> della TA.RI</w:t>
      </w:r>
      <w:r>
        <w:rPr>
          <w:rFonts w:ascii="Times New Roman" w:hAnsi="Times New Roman" w:cs="Times New Roman"/>
        </w:rPr>
        <w:t>:</w:t>
      </w:r>
    </w:p>
    <w:p w14:paraId="02286FF3" w14:textId="77777777" w:rsidR="00B64C68" w:rsidRDefault="00B64C68" w:rsidP="00B64C68">
      <w:pPr>
        <w:pStyle w:val="Paragrafoelenco"/>
        <w:spacing w:line="240" w:lineRule="auto"/>
        <w:ind w:left="360"/>
        <w:jc w:val="both"/>
        <w:rPr>
          <w:rFonts w:ascii="Times New Roman" w:hAnsi="Times New Roman" w:cs="Times New Roman"/>
          <w:b/>
        </w:rPr>
      </w:pPr>
      <w:r>
        <w:rPr>
          <w:rFonts w:ascii="Times New Roman" w:hAnsi="Times New Roman" w:cs="Times New Roman"/>
        </w:rPr>
        <w:t xml:space="preserve">comunesgv.it &gt; Homepage &gt; Il Comune &gt; Regolamenti &gt; </w:t>
      </w:r>
      <w:r>
        <w:rPr>
          <w:rFonts w:ascii="Times New Roman" w:hAnsi="Times New Roman" w:cs="Times New Roman"/>
          <w:bCs/>
        </w:rPr>
        <w:t xml:space="preserve">Entrate e </w:t>
      </w:r>
      <w:r>
        <w:rPr>
          <w:rFonts w:ascii="Times New Roman" w:hAnsi="Times New Roman" w:cs="Times New Roman"/>
          <w:bCs/>
          <w:color w:val="000000" w:themeColor="text1"/>
        </w:rPr>
        <w:t>Tributi</w:t>
      </w:r>
      <w:r>
        <w:rPr>
          <w:rFonts w:ascii="Times New Roman" w:hAnsi="Times New Roman" w:cs="Times New Roman"/>
          <w:b/>
          <w:bCs/>
          <w:color w:val="000000" w:themeColor="text1"/>
        </w:rPr>
        <w:t xml:space="preserve"> &gt; </w:t>
      </w:r>
      <w:hyperlink r:id="rId10" w:history="1">
        <w:r w:rsidRPr="00B64C68">
          <w:rPr>
            <w:rStyle w:val="Collegamentoipertestuale"/>
            <w:rFonts w:ascii="Times New Roman" w:hAnsi="Times New Roman" w:cs="Times New Roman"/>
            <w:color w:val="000000" w:themeColor="text1"/>
            <w:u w:val="none"/>
          </w:rPr>
          <w:t>REGOLAMENTO IMU TARI</w:t>
        </w:r>
      </w:hyperlink>
      <w:r>
        <w:rPr>
          <w:color w:val="000000" w:themeColor="text1"/>
        </w:rPr>
        <w:t xml:space="preserve"> </w:t>
      </w:r>
    </w:p>
    <w:p w14:paraId="645B7D6A" w14:textId="77777777" w:rsidR="00B64C68" w:rsidRDefault="00B64C68" w:rsidP="00B64C68">
      <w:pPr>
        <w:spacing w:line="240" w:lineRule="auto"/>
        <w:jc w:val="both"/>
        <w:rPr>
          <w:rFonts w:ascii="Times New Roman" w:hAnsi="Times New Roman" w:cs="Times New Roman"/>
        </w:rPr>
      </w:pPr>
      <w:r>
        <w:rPr>
          <w:rFonts w:ascii="Times New Roman" w:hAnsi="Times New Roman" w:cs="Times New Roman"/>
        </w:rPr>
        <w:t xml:space="preserve">In merito alle principali informazioni sulle </w:t>
      </w:r>
      <w:r>
        <w:rPr>
          <w:rFonts w:ascii="Times New Roman" w:hAnsi="Times New Roman" w:cs="Times New Roman"/>
          <w:b/>
        </w:rPr>
        <w:t>condizioni di erogazione dei servizi di raccolta e trasporto</w:t>
      </w:r>
      <w:r>
        <w:rPr>
          <w:rFonts w:ascii="Times New Roman" w:hAnsi="Times New Roman" w:cs="Times New Roman"/>
        </w:rPr>
        <w:t>,</w:t>
      </w:r>
      <w:r>
        <w:rPr>
          <w:rFonts w:ascii="Times New Roman" w:hAnsi="Times New Roman" w:cs="Times New Roman"/>
          <w:b/>
        </w:rPr>
        <w:t xml:space="preserve"> di spazzamento e lavaggio strade</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le corrette modalità di conferimento dei rifiuti effettuati da </w:t>
      </w:r>
      <w:proofErr w:type="spellStart"/>
      <w:r>
        <w:rPr>
          <w:rFonts w:ascii="Times New Roman" w:hAnsi="Times New Roman" w:cs="Times New Roman"/>
        </w:rPr>
        <w:t>SeiToscana</w:t>
      </w:r>
      <w:proofErr w:type="spellEnd"/>
      <w:r>
        <w:rPr>
          <w:rFonts w:ascii="Times New Roman" w:hAnsi="Times New Roman" w:cs="Times New Roman"/>
        </w:rPr>
        <w:t>, nonché l’informativa relativa alla</w:t>
      </w:r>
      <w:r>
        <w:rPr>
          <w:rFonts w:ascii="Times New Roman" w:hAnsi="Times New Roman" w:cs="Times New Roman"/>
          <w:b/>
        </w:rPr>
        <w:t xml:space="preserve"> gestione delle </w:t>
      </w:r>
      <w:proofErr w:type="gramStart"/>
      <w:r>
        <w:rPr>
          <w:rFonts w:ascii="Times New Roman" w:hAnsi="Times New Roman" w:cs="Times New Roman"/>
          <w:b/>
        </w:rPr>
        <w:t>tariffe ,</w:t>
      </w:r>
      <w:proofErr w:type="gramEnd"/>
      <w:r>
        <w:rPr>
          <w:rFonts w:ascii="Times New Roman" w:hAnsi="Times New Roman" w:cs="Times New Roman"/>
          <w:b/>
        </w:rPr>
        <w:t xml:space="preserve"> il rapporto con gli utenti </w:t>
      </w:r>
      <w:r>
        <w:rPr>
          <w:rFonts w:ascii="Times New Roman" w:hAnsi="Times New Roman" w:cs="Times New Roman"/>
        </w:rPr>
        <w:t>e le indicazioni per reperire la</w:t>
      </w:r>
      <w:r>
        <w:rPr>
          <w:rFonts w:ascii="Times New Roman" w:hAnsi="Times New Roman" w:cs="Times New Roman"/>
          <w:b/>
        </w:rPr>
        <w:t xml:space="preserve"> Carta della Qualità</w:t>
      </w:r>
      <w:r>
        <w:rPr>
          <w:rFonts w:ascii="Times New Roman" w:hAnsi="Times New Roman" w:cs="Times New Roman"/>
        </w:rPr>
        <w:t xml:space="preserve"> del servizio, si prega di consultare:</w:t>
      </w:r>
    </w:p>
    <w:p w14:paraId="24E737EF" w14:textId="77777777" w:rsidR="00B64C68" w:rsidRDefault="00B64C68" w:rsidP="00B64C68">
      <w:pPr>
        <w:pStyle w:val="Paragrafoelenco"/>
        <w:numPr>
          <w:ilvl w:val="0"/>
          <w:numId w:val="10"/>
        </w:numPr>
        <w:spacing w:line="240" w:lineRule="auto"/>
        <w:ind w:left="360"/>
        <w:jc w:val="both"/>
        <w:rPr>
          <w:rFonts w:ascii="Times New Roman" w:hAnsi="Times New Roman" w:cs="Times New Roman"/>
        </w:rPr>
      </w:pPr>
      <w:r>
        <w:rPr>
          <w:rFonts w:ascii="Times New Roman" w:hAnsi="Times New Roman" w:cs="Times New Roman"/>
          <w:b/>
        </w:rPr>
        <w:t>Carta della Qualità</w:t>
      </w:r>
      <w:r>
        <w:rPr>
          <w:rFonts w:ascii="Times New Roman" w:hAnsi="Times New Roman" w:cs="Times New Roman"/>
        </w:rPr>
        <w:t>:</w:t>
      </w:r>
    </w:p>
    <w:p w14:paraId="55598FEF" w14:textId="77777777" w:rsidR="00B64C68" w:rsidRDefault="00B64C68" w:rsidP="00B64C68">
      <w:pPr>
        <w:pStyle w:val="Paragrafoelenco"/>
        <w:spacing w:line="240" w:lineRule="auto"/>
        <w:ind w:left="360"/>
        <w:jc w:val="both"/>
        <w:rPr>
          <w:rFonts w:ascii="Times New Roman" w:hAnsi="Times New Roman" w:cs="Times New Roman"/>
        </w:rPr>
      </w:pPr>
      <w:r>
        <w:rPr>
          <w:rFonts w:ascii="Times New Roman" w:hAnsi="Times New Roman" w:cs="Times New Roman"/>
        </w:rPr>
        <w:t>comunesgv.it &gt; Homepage &gt; Tasse e Tributi &gt; Carta della Qualità del servizio di gestione integrata dei rifiuti urbani</w:t>
      </w:r>
    </w:p>
    <w:p w14:paraId="67F3A1EF" w14:textId="77777777" w:rsidR="00B64C68" w:rsidRDefault="00B64C68" w:rsidP="00B64C68">
      <w:pPr>
        <w:pStyle w:val="Paragrafoelenco"/>
        <w:numPr>
          <w:ilvl w:val="0"/>
          <w:numId w:val="10"/>
        </w:numPr>
        <w:spacing w:line="240" w:lineRule="auto"/>
        <w:ind w:left="360"/>
        <w:jc w:val="both"/>
        <w:rPr>
          <w:rFonts w:ascii="Times New Roman" w:hAnsi="Times New Roman" w:cs="Times New Roman"/>
        </w:rPr>
      </w:pPr>
      <w:r>
        <w:rPr>
          <w:rFonts w:ascii="Times New Roman" w:hAnsi="Times New Roman" w:cs="Times New Roman"/>
          <w:b/>
        </w:rPr>
        <w:t>Trasparenza Arera</w:t>
      </w:r>
      <w:r>
        <w:rPr>
          <w:rFonts w:ascii="Times New Roman" w:hAnsi="Times New Roman" w:cs="Times New Roman"/>
        </w:rPr>
        <w:t>:</w:t>
      </w:r>
    </w:p>
    <w:p w14:paraId="08982D10" w14:textId="77777777" w:rsidR="00B64C68" w:rsidRDefault="00B64C68" w:rsidP="00B64C68">
      <w:pPr>
        <w:pStyle w:val="Paragrafoelenco"/>
        <w:spacing w:line="240" w:lineRule="auto"/>
        <w:ind w:left="360"/>
        <w:jc w:val="both"/>
        <w:rPr>
          <w:rFonts w:ascii="Times New Roman" w:hAnsi="Times New Roman" w:cs="Times New Roman"/>
        </w:rPr>
      </w:pPr>
      <w:r>
        <w:rPr>
          <w:rFonts w:ascii="Times New Roman" w:hAnsi="Times New Roman" w:cs="Times New Roman"/>
        </w:rPr>
        <w:t>comunesgv.it &gt; Homepage &gt; Tasse e Tributi &gt; Spiegazioni bollette, informazioni sul gestore e modalità di raccolta e smaltimento</w:t>
      </w:r>
    </w:p>
    <w:p w14:paraId="51056D1E" w14:textId="77777777" w:rsidR="00FD7034" w:rsidRPr="00FD7034" w:rsidRDefault="00FD7034" w:rsidP="00FB0D9A">
      <w:pPr>
        <w:pStyle w:val="Paragrafoelenco"/>
        <w:spacing w:line="240" w:lineRule="auto"/>
        <w:ind w:left="360"/>
        <w:jc w:val="both"/>
        <w:rPr>
          <w:rFonts w:ascii="Times New Roman" w:hAnsi="Times New Roman" w:cs="Times New Roman"/>
        </w:rPr>
      </w:pPr>
    </w:p>
    <w:sectPr w:rsidR="00FD7034" w:rsidRPr="00FD7034" w:rsidSect="007046C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F2EA" w14:textId="77777777" w:rsidR="009302A4" w:rsidRDefault="009302A4" w:rsidP="00023EB0">
      <w:pPr>
        <w:spacing w:after="0" w:line="240" w:lineRule="auto"/>
      </w:pPr>
      <w:r>
        <w:separator/>
      </w:r>
    </w:p>
  </w:endnote>
  <w:endnote w:type="continuationSeparator" w:id="0">
    <w:p w14:paraId="630081E0" w14:textId="77777777" w:rsidR="009302A4" w:rsidRDefault="009302A4"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FB7A" w14:textId="77777777" w:rsidR="009302A4" w:rsidRDefault="009302A4" w:rsidP="00023EB0">
      <w:pPr>
        <w:spacing w:after="0" w:line="240" w:lineRule="auto"/>
      </w:pPr>
      <w:r>
        <w:separator/>
      </w:r>
    </w:p>
  </w:footnote>
  <w:footnote w:type="continuationSeparator" w:id="0">
    <w:p w14:paraId="73FEA90D" w14:textId="77777777" w:rsidR="009302A4" w:rsidRDefault="009302A4"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783B" w14:textId="6CF6A282" w:rsidR="009302A4" w:rsidRPr="006D2D3A" w:rsidRDefault="00B63FDC" w:rsidP="00A646CF">
    <w:pPr>
      <w:spacing w:before="77" w:line="240" w:lineRule="auto"/>
      <w:ind w:left="1537"/>
      <w:rPr>
        <w:rFonts w:ascii="Times New Roman" w:hAnsi="Times New Roman" w:cs="Times New Roman"/>
        <w:sz w:val="18"/>
        <w:szCs w:val="18"/>
      </w:rPr>
    </w:pPr>
    <w:r>
      <w:rPr>
        <w:rFonts w:ascii="Times New Roman" w:hAnsi="Times New Roman" w:cs="Times New Roman"/>
        <w:noProof/>
        <w:sz w:val="24"/>
        <w:lang w:eastAsia="it-IT"/>
      </w:rPr>
      <w:pict w14:anchorId="70AA3860">
        <v:shapetype id="_x0000_t202" coordsize="21600,21600" o:spt="202" path="m,l,21600r21600,l21600,xe">
          <v:stroke joinstyle="miter"/>
          <v:path gradientshapeok="t" o:connecttype="rect"/>
        </v:shapetype>
        <v:shape id="_x0000_s12289" type="#_x0000_t202" style="position:absolute;left:0;text-align:left;margin-left:362.3pt;margin-top:47.1pt;width:119.25pt;height:29.25pt;z-index:251661312" stroked="f">
          <v:textbox>
            <w:txbxContent>
              <w:p w14:paraId="4E6254A2" w14:textId="77777777" w:rsidR="009302A4" w:rsidRDefault="007533AA" w:rsidP="00F23E60">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r>
                <w:r>
                  <w:rPr>
                    <w:rFonts w:ascii="Times New Roman" w:hAnsi="Times New Roman" w:cs="Times New Roman"/>
                    <w:i/>
                    <w:sz w:val="18"/>
                  </w:rPr>
                  <w:t>Tributi Mod. 01/08</w:t>
                </w:r>
              </w:p>
              <w:p w14:paraId="2D559C00" w14:textId="77777777" w:rsidR="007533AA" w:rsidRDefault="007533AA" w:rsidP="007533AA">
                <w:pPr>
                  <w:jc w:val="center"/>
                  <w:rPr>
                    <w:rFonts w:ascii="Times New Roman" w:hAnsi="Times New Roman" w:cs="Times New Roman"/>
                    <w:i/>
                    <w:sz w:val="20"/>
                  </w:rPr>
                </w:pPr>
                <w:r>
                  <w:rPr>
                    <w:rFonts w:ascii="Times New Roman" w:hAnsi="Times New Roman" w:cs="Times New Roman"/>
                    <w:i/>
                    <w:sz w:val="20"/>
                  </w:rPr>
                  <w:br/>
                </w:r>
                <w:r>
                  <w:rPr>
                    <w:rFonts w:ascii="Times New Roman" w:hAnsi="Times New Roman" w:cs="Times New Roman"/>
                    <w:i/>
                    <w:sz w:val="18"/>
                  </w:rPr>
                  <w:t>Tributi Mod. 01/01</w:t>
                </w:r>
              </w:p>
            </w:txbxContent>
          </v:textbox>
        </v:shape>
      </w:pict>
    </w:r>
    <w:r w:rsidR="009302A4" w:rsidRPr="006D2D3A">
      <w:rPr>
        <w:rFonts w:ascii="Times New Roman" w:hAnsi="Times New Roman" w:cs="Times New Roman"/>
        <w:noProof/>
        <w:sz w:val="24"/>
        <w:lang w:eastAsia="it-IT"/>
      </w:rPr>
      <w:drawing>
        <wp:anchor distT="0" distB="0" distL="0" distR="0" simplePos="0" relativeHeight="251660288" behindDoc="0" locked="0" layoutInCell="1" allowOverlap="1" wp14:anchorId="4D41B4C8" wp14:editId="6CC14AE0">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9302A4" w:rsidRPr="006D2D3A">
      <w:rPr>
        <w:rFonts w:ascii="Times New Roman" w:hAnsi="Times New Roman" w:cs="Times New Roman"/>
        <w:w w:val="95"/>
      </w:rPr>
      <w:t>C</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 xml:space="preserve">I T </w:t>
    </w:r>
    <w:proofErr w:type="spellStart"/>
    <w:r w:rsidR="009302A4" w:rsidRPr="006D2D3A">
      <w:rPr>
        <w:rFonts w:ascii="Times New Roman" w:hAnsi="Times New Roman" w:cs="Times New Roman"/>
        <w:w w:val="95"/>
      </w:rPr>
      <w:t>T</w:t>
    </w:r>
    <w:proofErr w:type="spellEnd"/>
    <w:r w:rsidR="009302A4" w:rsidRPr="006D2D3A">
      <w:rPr>
        <w:rFonts w:ascii="Times New Roman" w:hAnsi="Times New Roman" w:cs="Times New Roman"/>
        <w:w w:val="95"/>
      </w:rPr>
      <w:t xml:space="preserve"> À  D</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I</w:t>
    </w:r>
    <w:r w:rsidR="009302A4" w:rsidRPr="006D2D3A">
      <w:rPr>
        <w:rFonts w:ascii="Times New Roman" w:hAnsi="Times New Roman" w:cs="Times New Roman"/>
        <w:spacing w:val="95"/>
      </w:rPr>
      <w:t xml:space="preserve"> </w:t>
    </w:r>
    <w:r w:rsidR="009302A4" w:rsidRPr="006D2D3A">
      <w:rPr>
        <w:rFonts w:ascii="Times New Roman" w:hAnsi="Times New Roman" w:cs="Times New Roman"/>
        <w:w w:val="95"/>
      </w:rPr>
      <w:t>S</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A</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N</w:t>
    </w:r>
    <w:r w:rsidR="009302A4" w:rsidRPr="006D2D3A">
      <w:rPr>
        <w:rFonts w:ascii="Times New Roman" w:hAnsi="Times New Roman" w:cs="Times New Roman"/>
        <w:spacing w:val="97"/>
      </w:rPr>
      <w:t xml:space="preserve"> </w:t>
    </w:r>
    <w:r w:rsidR="009302A4" w:rsidRPr="006D2D3A">
      <w:rPr>
        <w:rFonts w:ascii="Times New Roman" w:hAnsi="Times New Roman" w:cs="Times New Roman"/>
        <w:w w:val="95"/>
      </w:rPr>
      <w:t>G</w:t>
    </w:r>
    <w:r w:rsidR="009302A4" w:rsidRPr="006D2D3A">
      <w:rPr>
        <w:rFonts w:ascii="Times New Roman" w:hAnsi="Times New Roman" w:cs="Times New Roman"/>
        <w:spacing w:val="-23"/>
        <w:w w:val="95"/>
      </w:rPr>
      <w:t xml:space="preserve"> </w:t>
    </w:r>
    <w:r w:rsidR="009302A4" w:rsidRPr="006D2D3A">
      <w:rPr>
        <w:rFonts w:ascii="Times New Roman" w:hAnsi="Times New Roman" w:cs="Times New Roman"/>
        <w:w w:val="95"/>
      </w:rPr>
      <w:t>I</w:t>
    </w:r>
    <w:r w:rsidR="009302A4" w:rsidRPr="006D2D3A">
      <w:rPr>
        <w:rFonts w:ascii="Times New Roman" w:hAnsi="Times New Roman" w:cs="Times New Roman"/>
        <w:spacing w:val="-25"/>
        <w:w w:val="95"/>
      </w:rPr>
      <w:t xml:space="preserve"> </w:t>
    </w:r>
    <w:r w:rsidR="009302A4" w:rsidRPr="006D2D3A">
      <w:rPr>
        <w:rFonts w:ascii="Times New Roman" w:hAnsi="Times New Roman" w:cs="Times New Roman"/>
        <w:w w:val="95"/>
      </w:rPr>
      <w:t>O</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V</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A</w:t>
    </w:r>
    <w:r w:rsidR="009302A4" w:rsidRPr="006D2D3A">
      <w:rPr>
        <w:rFonts w:ascii="Times New Roman" w:hAnsi="Times New Roman" w:cs="Times New Roman"/>
        <w:spacing w:val="-21"/>
        <w:w w:val="95"/>
      </w:rPr>
      <w:t xml:space="preserve"> </w:t>
    </w:r>
    <w:r w:rsidR="009302A4" w:rsidRPr="006D2D3A">
      <w:rPr>
        <w:rFonts w:ascii="Times New Roman" w:hAnsi="Times New Roman" w:cs="Times New Roman"/>
        <w:w w:val="95"/>
      </w:rPr>
      <w:t>N</w:t>
    </w:r>
    <w:r w:rsidR="009302A4" w:rsidRPr="006D2D3A">
      <w:rPr>
        <w:rFonts w:ascii="Times New Roman" w:hAnsi="Times New Roman" w:cs="Times New Roman"/>
        <w:spacing w:val="-23"/>
        <w:w w:val="95"/>
      </w:rPr>
      <w:t xml:space="preserve"> </w:t>
    </w:r>
    <w:proofErr w:type="spellStart"/>
    <w:r w:rsidR="009302A4" w:rsidRPr="006D2D3A">
      <w:rPr>
        <w:rFonts w:ascii="Times New Roman" w:hAnsi="Times New Roman" w:cs="Times New Roman"/>
        <w:w w:val="95"/>
      </w:rPr>
      <w:t>N</w:t>
    </w:r>
    <w:proofErr w:type="spellEnd"/>
    <w:r w:rsidR="009302A4" w:rsidRPr="006D2D3A">
      <w:rPr>
        <w:rFonts w:ascii="Times New Roman" w:hAnsi="Times New Roman" w:cs="Times New Roman"/>
        <w:spacing w:val="-23"/>
        <w:w w:val="95"/>
      </w:rPr>
      <w:t xml:space="preserve"> </w:t>
    </w:r>
    <w:r w:rsidR="009302A4" w:rsidRPr="006D2D3A">
      <w:rPr>
        <w:rFonts w:ascii="Times New Roman" w:hAnsi="Times New Roman" w:cs="Times New Roman"/>
        <w:w w:val="95"/>
      </w:rPr>
      <w:t>I</w:t>
    </w:r>
    <w:r w:rsidR="009302A4" w:rsidRPr="006D2D3A">
      <w:rPr>
        <w:rFonts w:ascii="Times New Roman" w:hAnsi="Times New Roman" w:cs="Times New Roman"/>
        <w:spacing w:val="94"/>
      </w:rPr>
      <w:t xml:space="preserve"> </w:t>
    </w:r>
    <w:r w:rsidR="009302A4" w:rsidRPr="006D2D3A">
      <w:rPr>
        <w:rFonts w:ascii="Times New Roman" w:hAnsi="Times New Roman" w:cs="Times New Roman"/>
        <w:w w:val="95"/>
      </w:rPr>
      <w:t>V</w:t>
    </w:r>
    <w:r w:rsidR="009302A4" w:rsidRPr="006D2D3A">
      <w:rPr>
        <w:rFonts w:ascii="Times New Roman" w:hAnsi="Times New Roman" w:cs="Times New Roman"/>
        <w:spacing w:val="-21"/>
        <w:w w:val="95"/>
      </w:rPr>
      <w:t xml:space="preserve"> </w:t>
    </w:r>
    <w:r w:rsidR="009302A4" w:rsidRPr="006D2D3A">
      <w:rPr>
        <w:rFonts w:ascii="Times New Roman" w:hAnsi="Times New Roman" w:cs="Times New Roman"/>
        <w:w w:val="95"/>
      </w:rPr>
      <w:t>A</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L</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D</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A</w:t>
    </w:r>
    <w:r w:rsidR="009302A4" w:rsidRPr="006D2D3A">
      <w:rPr>
        <w:rFonts w:ascii="Times New Roman" w:hAnsi="Times New Roman" w:cs="Times New Roman"/>
        <w:spacing w:val="-21"/>
        <w:w w:val="95"/>
      </w:rPr>
      <w:t xml:space="preserve"> </w:t>
    </w:r>
    <w:r w:rsidR="009302A4" w:rsidRPr="006D2D3A">
      <w:rPr>
        <w:rFonts w:ascii="Times New Roman" w:hAnsi="Times New Roman" w:cs="Times New Roman"/>
        <w:w w:val="95"/>
      </w:rPr>
      <w:t>R</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N</w:t>
    </w:r>
    <w:r w:rsidR="009302A4" w:rsidRPr="006D2D3A">
      <w:rPr>
        <w:rFonts w:ascii="Times New Roman" w:hAnsi="Times New Roman" w:cs="Times New Roman"/>
        <w:spacing w:val="-23"/>
        <w:w w:val="95"/>
      </w:rPr>
      <w:t xml:space="preserve"> </w:t>
    </w:r>
    <w:r w:rsidR="009302A4" w:rsidRPr="006D2D3A">
      <w:rPr>
        <w:rFonts w:ascii="Times New Roman" w:hAnsi="Times New Roman" w:cs="Times New Roman"/>
        <w:w w:val="95"/>
      </w:rPr>
      <w:t>O</w:t>
    </w:r>
    <w:r w:rsidR="009302A4" w:rsidRPr="006D2D3A">
      <w:rPr>
        <w:rFonts w:ascii="Times New Roman" w:hAnsi="Times New Roman" w:cs="Times New Roman"/>
        <w:spacing w:val="96"/>
      </w:rPr>
      <w:t xml:space="preserve"> </w:t>
    </w:r>
    <w:r w:rsidR="009302A4" w:rsidRPr="006D2D3A">
      <w:rPr>
        <w:rFonts w:ascii="Times New Roman" w:hAnsi="Times New Roman" w:cs="Times New Roman"/>
        <w:w w:val="95"/>
      </w:rPr>
      <w:t>(</w:t>
    </w:r>
    <w:r w:rsidR="009302A4" w:rsidRPr="006D2D3A">
      <w:rPr>
        <w:rFonts w:ascii="Times New Roman" w:hAnsi="Times New Roman" w:cs="Times New Roman"/>
        <w:spacing w:val="-22"/>
        <w:w w:val="95"/>
      </w:rPr>
      <w:t xml:space="preserve"> </w:t>
    </w:r>
    <w:r w:rsidR="009302A4" w:rsidRPr="006D2D3A">
      <w:rPr>
        <w:rFonts w:ascii="Times New Roman" w:hAnsi="Times New Roman" w:cs="Times New Roman"/>
        <w:w w:val="95"/>
      </w:rPr>
      <w:t>A</w:t>
    </w:r>
    <w:r w:rsidR="009302A4" w:rsidRPr="006D2D3A">
      <w:rPr>
        <w:rFonts w:ascii="Times New Roman" w:hAnsi="Times New Roman" w:cs="Times New Roman"/>
        <w:spacing w:val="-21"/>
        <w:w w:val="95"/>
      </w:rPr>
      <w:t xml:space="preserve"> </w:t>
    </w:r>
    <w:r w:rsidR="009302A4" w:rsidRPr="006D2D3A">
      <w:rPr>
        <w:rFonts w:ascii="Times New Roman" w:hAnsi="Times New Roman" w:cs="Times New Roman"/>
        <w:w w:val="95"/>
      </w:rPr>
      <w:t>R</w:t>
    </w:r>
    <w:r w:rsidR="009302A4" w:rsidRPr="006D2D3A">
      <w:rPr>
        <w:rFonts w:ascii="Times New Roman" w:hAnsi="Times New Roman" w:cs="Times New Roman"/>
        <w:spacing w:val="-24"/>
        <w:w w:val="95"/>
      </w:rPr>
      <w:t xml:space="preserve"> </w:t>
    </w:r>
    <w:r w:rsidR="009302A4" w:rsidRPr="006D2D3A">
      <w:rPr>
        <w:rFonts w:ascii="Times New Roman" w:hAnsi="Times New Roman" w:cs="Times New Roman"/>
        <w:w w:val="95"/>
      </w:rPr>
      <w:t>)</w:t>
    </w:r>
    <w:r w:rsidR="009302A4" w:rsidRPr="006D2D3A">
      <w:rPr>
        <w:rFonts w:ascii="Times New Roman" w:hAnsi="Times New Roman" w:cs="Times New Roman"/>
      </w:rPr>
      <w:br/>
    </w:r>
    <w:r w:rsidR="009302A4" w:rsidRPr="006D2D3A">
      <w:rPr>
        <w:rFonts w:ascii="Times New Roman" w:hAnsi="Times New Roman" w:cs="Times New Roman"/>
        <w:sz w:val="18"/>
        <w:szCs w:val="18"/>
      </w:rPr>
      <w:t>Area AMMINISTRATIVO FINANZIARIA E SERVIZIO ALLA CITTADINANZA</w:t>
    </w:r>
    <w:r w:rsidR="009302A4" w:rsidRPr="006D2D3A">
      <w:rPr>
        <w:rFonts w:ascii="Times New Roman" w:hAnsi="Times New Roman" w:cs="Times New Roman"/>
        <w:sz w:val="18"/>
        <w:szCs w:val="18"/>
      </w:rPr>
      <w:br/>
    </w:r>
    <w:r w:rsidR="009302A4" w:rsidRPr="006D2D3A">
      <w:rPr>
        <w:rFonts w:ascii="Times New Roman" w:hAnsi="Times New Roman" w:cs="Times New Roman"/>
        <w:b/>
        <w:sz w:val="18"/>
        <w:szCs w:val="18"/>
      </w:rPr>
      <w:t>Servizio Risorse – Unità Operativa Entrate e Tributi</w:t>
    </w:r>
    <w:r>
      <w:rPr>
        <w:rFonts w:ascii="Times New Roman" w:hAnsi="Times New Roman" w:cs="Times New Roman"/>
        <w:b/>
        <w:sz w:val="18"/>
        <w:szCs w:val="18"/>
      </w:rPr>
      <w:br/>
    </w:r>
    <w:bookmarkStart w:id="1" w:name="_Hlk129072890"/>
    <w:r w:rsidRPr="00A030DA">
      <w:rPr>
        <w:rFonts w:ascii="Times New Roman" w:hAnsi="Times New Roman" w:cs="Times New Roman"/>
        <w:bCs/>
        <w:sz w:val="18"/>
        <w:szCs w:val="18"/>
      </w:rPr>
      <w:t>Via Garibaldi, 43 – 52027 San Giovanni V.no (AR)</w:t>
    </w:r>
    <w:bookmarkEnd w:id="1"/>
    <w:r w:rsidR="009302A4" w:rsidRPr="006D2D3A">
      <w:rPr>
        <w:rFonts w:ascii="Times New Roman" w:hAnsi="Times New Roman" w:cs="Times New Roman"/>
        <w:b/>
        <w:sz w:val="18"/>
        <w:szCs w:val="18"/>
      </w:rPr>
      <w:br/>
    </w:r>
    <w:r w:rsidR="009302A4" w:rsidRPr="006D2D3A">
      <w:rPr>
        <w:rFonts w:ascii="Times New Roman" w:hAnsi="Times New Roman" w:cs="Times New Roman"/>
        <w:sz w:val="18"/>
        <w:szCs w:val="18"/>
      </w:rPr>
      <w:t xml:space="preserve">e-mail: </w:t>
    </w:r>
    <w:hyperlink r:id="rId2" w:history="1">
      <w:r w:rsidR="009302A4" w:rsidRPr="006D2D3A">
        <w:rPr>
          <w:rStyle w:val="Collegamentoipertestuale"/>
          <w:rFonts w:ascii="Times New Roman" w:hAnsi="Times New Roman" w:cs="Times New Roman"/>
          <w:color w:val="auto"/>
          <w:sz w:val="18"/>
          <w:szCs w:val="18"/>
        </w:rPr>
        <w:t>tributi@comunesgv.it</w:t>
      </w:r>
    </w:hyperlink>
    <w:r w:rsidR="009302A4" w:rsidRPr="006D2D3A">
      <w:rPr>
        <w:rFonts w:ascii="Times New Roman" w:hAnsi="Times New Roman" w:cs="Times New Roman"/>
        <w:sz w:val="18"/>
        <w:szCs w:val="18"/>
      </w:rPr>
      <w:t xml:space="preserve"> PEC: </w:t>
    </w:r>
    <w:hyperlink r:id="rId3" w:history="1">
      <w:r w:rsidR="009302A4" w:rsidRPr="006D2D3A">
        <w:rPr>
          <w:rStyle w:val="Collegamentoipertestuale"/>
          <w:rFonts w:ascii="Times New Roman" w:hAnsi="Times New Roman" w:cs="Times New Roman"/>
          <w:color w:val="auto"/>
          <w:sz w:val="18"/>
          <w:szCs w:val="18"/>
        </w:rPr>
        <w:t>protocollo@pec.comunesgv.it</w:t>
      </w:r>
    </w:hyperlink>
    <w:r w:rsidR="009302A4" w:rsidRPr="006D2D3A">
      <w:rPr>
        <w:rFonts w:ascii="Times New Roman" w:hAnsi="Times New Roman" w:cs="Times New Roman"/>
        <w:sz w:val="18"/>
        <w:szCs w:val="18"/>
      </w:rPr>
      <w:br/>
      <w:t xml:space="preserve">Tel: 055 9126202 – 208 – 302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DB"/>
    <w:multiLevelType w:val="hybridMultilevel"/>
    <w:tmpl w:val="15E44CC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8731DDB"/>
    <w:multiLevelType w:val="hybridMultilevel"/>
    <w:tmpl w:val="41B8AA10"/>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61619D"/>
    <w:multiLevelType w:val="hybridMultilevel"/>
    <w:tmpl w:val="74EAC3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1981922">
    <w:abstractNumId w:val="3"/>
  </w:num>
  <w:num w:numId="2" w16cid:durableId="1374308915">
    <w:abstractNumId w:val="5"/>
  </w:num>
  <w:num w:numId="3" w16cid:durableId="1708220597">
    <w:abstractNumId w:val="6"/>
  </w:num>
  <w:num w:numId="4" w16cid:durableId="619453412">
    <w:abstractNumId w:val="2"/>
  </w:num>
  <w:num w:numId="5" w16cid:durableId="1755204002">
    <w:abstractNumId w:val="4"/>
  </w:num>
  <w:num w:numId="6" w16cid:durableId="585111924">
    <w:abstractNumId w:val="4"/>
  </w:num>
  <w:num w:numId="7" w16cid:durableId="14383295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6205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63721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787690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91">
      <o:colormenu v:ext="edit" stroke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23EB0"/>
    <w:rsid w:val="000824FA"/>
    <w:rsid w:val="000851E1"/>
    <w:rsid w:val="000E4CAD"/>
    <w:rsid w:val="00104567"/>
    <w:rsid w:val="00147E83"/>
    <w:rsid w:val="001535B7"/>
    <w:rsid w:val="001B6BFD"/>
    <w:rsid w:val="00232143"/>
    <w:rsid w:val="00260DCB"/>
    <w:rsid w:val="002719D9"/>
    <w:rsid w:val="00292DFD"/>
    <w:rsid w:val="002E5C43"/>
    <w:rsid w:val="002F3A26"/>
    <w:rsid w:val="003623AD"/>
    <w:rsid w:val="00364828"/>
    <w:rsid w:val="0037519F"/>
    <w:rsid w:val="00385BD7"/>
    <w:rsid w:val="00461CD1"/>
    <w:rsid w:val="00474770"/>
    <w:rsid w:val="004B3491"/>
    <w:rsid w:val="0051195A"/>
    <w:rsid w:val="005216E9"/>
    <w:rsid w:val="00535D42"/>
    <w:rsid w:val="00554055"/>
    <w:rsid w:val="005A16F4"/>
    <w:rsid w:val="0064363E"/>
    <w:rsid w:val="00694E37"/>
    <w:rsid w:val="006B5C09"/>
    <w:rsid w:val="006C780B"/>
    <w:rsid w:val="006D2C14"/>
    <w:rsid w:val="006D2D3A"/>
    <w:rsid w:val="006E5616"/>
    <w:rsid w:val="007046C8"/>
    <w:rsid w:val="0073220C"/>
    <w:rsid w:val="0074629A"/>
    <w:rsid w:val="007533AA"/>
    <w:rsid w:val="007972A7"/>
    <w:rsid w:val="007A5E70"/>
    <w:rsid w:val="00861929"/>
    <w:rsid w:val="008A100A"/>
    <w:rsid w:val="008A6641"/>
    <w:rsid w:val="0091220F"/>
    <w:rsid w:val="009302A4"/>
    <w:rsid w:val="00930883"/>
    <w:rsid w:val="009449ED"/>
    <w:rsid w:val="00973DE6"/>
    <w:rsid w:val="00A10C6E"/>
    <w:rsid w:val="00A1383A"/>
    <w:rsid w:val="00A646CF"/>
    <w:rsid w:val="00AD1985"/>
    <w:rsid w:val="00AD3C52"/>
    <w:rsid w:val="00B63FDC"/>
    <w:rsid w:val="00B64C68"/>
    <w:rsid w:val="00B67307"/>
    <w:rsid w:val="00B67D8A"/>
    <w:rsid w:val="00B71C05"/>
    <w:rsid w:val="00B946C6"/>
    <w:rsid w:val="00BA54A2"/>
    <w:rsid w:val="00BB2CF7"/>
    <w:rsid w:val="00BC4D8D"/>
    <w:rsid w:val="00C12061"/>
    <w:rsid w:val="00C1476D"/>
    <w:rsid w:val="00C167A9"/>
    <w:rsid w:val="00C36EF9"/>
    <w:rsid w:val="00C7070D"/>
    <w:rsid w:val="00C70F73"/>
    <w:rsid w:val="00C8051A"/>
    <w:rsid w:val="00CA5599"/>
    <w:rsid w:val="00CA60D9"/>
    <w:rsid w:val="00CD3BBF"/>
    <w:rsid w:val="00D33BEC"/>
    <w:rsid w:val="00D759B0"/>
    <w:rsid w:val="00DA0621"/>
    <w:rsid w:val="00DE038D"/>
    <w:rsid w:val="00DE2020"/>
    <w:rsid w:val="00E1204A"/>
    <w:rsid w:val="00E23C82"/>
    <w:rsid w:val="00E25B9A"/>
    <w:rsid w:val="00E45732"/>
    <w:rsid w:val="00E5486B"/>
    <w:rsid w:val="00EB0ACE"/>
    <w:rsid w:val="00EC219C"/>
    <w:rsid w:val="00EE0794"/>
    <w:rsid w:val="00EE1FDD"/>
    <w:rsid w:val="00EE5872"/>
    <w:rsid w:val="00F123D0"/>
    <w:rsid w:val="00F23E60"/>
    <w:rsid w:val="00F27E78"/>
    <w:rsid w:val="00F527DC"/>
    <w:rsid w:val="00F87AF1"/>
    <w:rsid w:val="00F96C7F"/>
    <w:rsid w:val="00FB0D9A"/>
    <w:rsid w:val="00FD7034"/>
    <w:rsid w:val="00FD735E"/>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colormenu v:ext="edit" strokecolor="none"/>
    </o:shapedefaults>
    <o:shapelayout v:ext="edit">
      <o:idmap v:ext="edit" data="1"/>
    </o:shapelayout>
  </w:shapeDefaults>
  <w:decimalSymbol w:val=","/>
  <w:listSeparator w:val=";"/>
  <w14:docId w14:val="1E416367"/>
  <w15:docId w15:val="{FC56C99D-C814-4388-9648-B1D70D9B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C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semiHidden/>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35D42"/>
    <w:rPr>
      <w:color w:val="0000FF" w:themeColor="hyperlink"/>
      <w:u w:val="single"/>
    </w:rPr>
  </w:style>
  <w:style w:type="character" w:styleId="Rimandocommento">
    <w:name w:val="annotation reference"/>
    <w:basedOn w:val="Carpredefinitoparagrafo"/>
    <w:uiPriority w:val="99"/>
    <w:semiHidden/>
    <w:unhideWhenUsed/>
    <w:rsid w:val="0037519F"/>
    <w:rPr>
      <w:sz w:val="16"/>
      <w:szCs w:val="16"/>
    </w:rPr>
  </w:style>
  <w:style w:type="paragraph" w:styleId="Testocommento">
    <w:name w:val="annotation text"/>
    <w:basedOn w:val="Normale"/>
    <w:link w:val="TestocommentoCarattere"/>
    <w:uiPriority w:val="99"/>
    <w:semiHidden/>
    <w:unhideWhenUsed/>
    <w:rsid w:val="003751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519F"/>
    <w:rPr>
      <w:sz w:val="20"/>
      <w:szCs w:val="20"/>
    </w:rPr>
  </w:style>
  <w:style w:type="paragraph" w:styleId="Soggettocommento">
    <w:name w:val="annotation subject"/>
    <w:basedOn w:val="Testocommento"/>
    <w:next w:val="Testocommento"/>
    <w:link w:val="SoggettocommentoCarattere"/>
    <w:uiPriority w:val="99"/>
    <w:semiHidden/>
    <w:unhideWhenUsed/>
    <w:rsid w:val="0037519F"/>
    <w:rPr>
      <w:b/>
      <w:bCs/>
    </w:rPr>
  </w:style>
  <w:style w:type="character" w:customStyle="1" w:styleId="SoggettocommentoCarattere">
    <w:name w:val="Soggetto commento Carattere"/>
    <w:basedOn w:val="TestocommentoCarattere"/>
    <w:link w:val="Soggettocommento"/>
    <w:uiPriority w:val="99"/>
    <w:semiHidden/>
    <w:rsid w:val="0037519F"/>
    <w:rPr>
      <w:b/>
      <w:bCs/>
      <w:sz w:val="20"/>
      <w:szCs w:val="20"/>
    </w:rPr>
  </w:style>
  <w:style w:type="paragraph" w:styleId="PreformattatoHTML">
    <w:name w:val="HTML Preformatted"/>
    <w:basedOn w:val="Normale"/>
    <w:link w:val="PreformattatoHTMLCarattere"/>
    <w:uiPriority w:val="99"/>
    <w:unhideWhenUsed/>
    <w:rsid w:val="0055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54055"/>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7058">
      <w:bodyDiv w:val="1"/>
      <w:marLeft w:val="0"/>
      <w:marRight w:val="0"/>
      <w:marTop w:val="0"/>
      <w:marBottom w:val="0"/>
      <w:divBdr>
        <w:top w:val="none" w:sz="0" w:space="0" w:color="auto"/>
        <w:left w:val="none" w:sz="0" w:space="0" w:color="auto"/>
        <w:bottom w:val="none" w:sz="0" w:space="0" w:color="auto"/>
        <w:right w:val="none" w:sz="0" w:space="0" w:color="auto"/>
      </w:divBdr>
    </w:div>
    <w:div w:id="1199584043">
      <w:bodyDiv w:val="1"/>
      <w:marLeft w:val="0"/>
      <w:marRight w:val="0"/>
      <w:marTop w:val="0"/>
      <w:marBottom w:val="0"/>
      <w:divBdr>
        <w:top w:val="none" w:sz="0" w:space="0" w:color="auto"/>
        <w:left w:val="none" w:sz="0" w:space="0" w:color="auto"/>
        <w:bottom w:val="none" w:sz="0" w:space="0" w:color="auto"/>
        <w:right w:val="none" w:sz="0" w:space="0" w:color="auto"/>
      </w:divBdr>
    </w:div>
    <w:div w:id="1301611917">
      <w:bodyDiv w:val="1"/>
      <w:marLeft w:val="0"/>
      <w:marRight w:val="0"/>
      <w:marTop w:val="0"/>
      <w:marBottom w:val="0"/>
      <w:divBdr>
        <w:top w:val="none" w:sz="0" w:space="0" w:color="auto"/>
        <w:left w:val="none" w:sz="0" w:space="0" w:color="auto"/>
        <w:bottom w:val="none" w:sz="0" w:space="0" w:color="auto"/>
        <w:right w:val="none" w:sz="0" w:space="0" w:color="auto"/>
      </w:divBdr>
    </w:div>
    <w:div w:id="1699818610">
      <w:bodyDiv w:val="1"/>
      <w:marLeft w:val="0"/>
      <w:marRight w:val="0"/>
      <w:marTop w:val="0"/>
      <w:marBottom w:val="0"/>
      <w:divBdr>
        <w:top w:val="none" w:sz="0" w:space="0" w:color="auto"/>
        <w:left w:val="none" w:sz="0" w:space="0" w:color="auto"/>
        <w:bottom w:val="none" w:sz="0" w:space="0" w:color="auto"/>
        <w:right w:val="none" w:sz="0" w:space="0" w:color="auto"/>
      </w:divBdr>
    </w:div>
    <w:div w:id="1744136736">
      <w:bodyDiv w:val="1"/>
      <w:marLeft w:val="0"/>
      <w:marRight w:val="0"/>
      <w:marTop w:val="0"/>
      <w:marBottom w:val="0"/>
      <w:divBdr>
        <w:top w:val="none" w:sz="0" w:space="0" w:color="auto"/>
        <w:left w:val="none" w:sz="0" w:space="0" w:color="auto"/>
        <w:bottom w:val="none" w:sz="0" w:space="0" w:color="auto"/>
        <w:right w:val="none" w:sz="0" w:space="0" w:color="auto"/>
      </w:divBdr>
    </w:div>
    <w:div w:id="18328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sg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unesgv.it/content/uploads/2022/09/REGOLAMENTO-IMU-TARI-versione-sito.pdf" TargetMode="Externa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tributi@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27C84-86EE-49E8-B8F1-6107089E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54</cp:revision>
  <dcterms:created xsi:type="dcterms:W3CDTF">2022-12-29T08:58:00Z</dcterms:created>
  <dcterms:modified xsi:type="dcterms:W3CDTF">2023-03-07T08:39:00Z</dcterms:modified>
</cp:coreProperties>
</file>