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uto" w:line="276" w:before="0" w:after="0"/>
        <w:jc w:val="center"/>
        <w:rPr/>
      </w:pPr>
      <w:r>
        <w:rPr>
          <w:color w:val="000000"/>
          <w:sz w:val="22"/>
          <w:szCs w:val="22"/>
        </w:rPr>
        <w:t>COMUNICATO STAMPA</w:t>
      </w:r>
    </w:p>
    <w:p>
      <w:pPr>
        <w:pStyle w:val="Corpodeltesto"/>
        <w:spacing w:lineRule="auto" w:line="276" w:before="0" w:after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bidi w:val="0"/>
        <w:spacing w:lineRule="auto" w:line="276"/>
        <w:jc w:val="center"/>
        <w:rPr/>
      </w:pPr>
      <w:r>
        <w:rPr>
          <w:rStyle w:val="CollegamentoInternet"/>
          <w:rFonts w:eastAsia="SimSun;宋体" w:cs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z w:val="26"/>
          <w:szCs w:val="26"/>
          <w:u w:val="none"/>
          <w:effect w:val="none"/>
          <w:lang w:val="it-IT" w:eastAsia="zh-CN" w:bidi="hi-IN"/>
        </w:rPr>
        <w:t>Al via Wiki Loves Monuments 2018: dal 1° al 30 settembre torna il grande concorso fotografico legato a Wikipedia per la valorizzazione del patrimonio culturale</w:t>
        <w:br/>
      </w:r>
    </w:p>
    <w:p>
      <w:pPr>
        <w:pStyle w:val="Corpodeltesto"/>
        <w:bidi w:val="0"/>
        <w:spacing w:lineRule="auto" w:line="288" w:before="0" w:after="0"/>
        <w:jc w:val="center"/>
        <w:rPr/>
      </w:pPr>
      <w:r>
        <w:rPr>
          <w:rFonts w:eastAsia="SimSun;宋体" w:cs="Mangal;Cambria Math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lang w:val="it-IT" w:eastAsia="zh-CN" w:bidi="hi-IN"/>
        </w:rPr>
        <w:t xml:space="preserve">Tra le novità della settima edizione italiana l’adesione di Roma Capitale e gli alberi monumentali, mentre si affronta in Europa il nodo della libertà di panorama </w:t>
      </w:r>
    </w:p>
    <w:p>
      <w:pPr>
        <w:pStyle w:val="Corpodeltesto"/>
        <w:bidi w:val="0"/>
        <w:spacing w:lineRule="auto" w:line="288" w:before="0" w:after="0"/>
        <w:jc w:val="right"/>
        <w:rPr>
          <w:rFonts w:ascii="Times new roman" w:hAnsi="Times new roman" w:eastAsia="SimSun;宋体" w:cs="Mangal;Cambria Math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lang w:val="it-IT" w:eastAsia="zh-CN" w:bidi="hi-IN"/>
        </w:rPr>
      </w:pPr>
      <w:r>
        <w:rPr>
          <w:rFonts w:eastAsia="SimSun;宋体" w:cs="Mangal;Cambria Math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lang w:val="it-IT" w:eastAsia="zh-CN" w:bidi="hi-IN"/>
        </w:rPr>
      </w:r>
    </w:p>
    <w:p>
      <w:pPr>
        <w:pStyle w:val="Corpodeltesto"/>
        <w:bidi w:val="0"/>
        <w:spacing w:lineRule="auto" w:line="288" w:before="0" w:after="0"/>
        <w:jc w:val="right"/>
        <w:rPr/>
      </w:pPr>
      <w:r>
        <w:rPr>
          <w:rFonts w:eastAsia="SimSun;宋体" w:cs="Mangal;Cambria Math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lang w:val="it-IT" w:eastAsia="zh-CN" w:bidi="hi-IN"/>
        </w:rPr>
        <w:t>Milano, 30 agosto 2018</w:t>
      </w:r>
    </w:p>
    <w:p>
      <w:pPr>
        <w:pStyle w:val="Corpodeltesto"/>
        <w:bidi w:val="0"/>
        <w:spacing w:lineRule="auto" w:line="288" w:before="0" w:after="0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  <w:effect w:val="none"/>
        </w:rPr>
      </w:r>
    </w:p>
    <w:p>
      <w:pPr>
        <w:pStyle w:val="Corpodeltesto"/>
        <w:bidi w:val="0"/>
        <w:spacing w:lineRule="auto" w:line="331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  <w:effect w:val="none"/>
        </w:rPr>
        <w:t xml:space="preserve">Per il settimo anno consecutivo </w:t>
      </w: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  <w:effect w:val="none"/>
        </w:rPr>
        <w:t>Wikimedia Italia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  <w:effect w:val="none"/>
        </w:rPr>
        <w:t xml:space="preserve"> invita i cittadini a fotografare il patrimonio culturale italiano con il concorso </w:t>
      </w: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  <w:effect w:val="none"/>
        </w:rPr>
        <w:t>Wiki Loves Monuments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  <w:effect w:val="none"/>
        </w:rPr>
        <w:t>, per far conoscere a tutti le bellezze del nostro Paese attraverso i progetti Wikimedia.</w:t>
      </w:r>
    </w:p>
    <w:p>
      <w:pPr>
        <w:pStyle w:val="Corpodeltesto"/>
        <w:bidi w:val="0"/>
        <w:spacing w:lineRule="auto" w:line="331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  <w:effect w:val="none"/>
        </w:rPr>
        <w:t xml:space="preserve">Per tutto il </w:t>
      </w: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  <w:effect w:val="none"/>
        </w:rPr>
        <w:t xml:space="preserve">mese di settembre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  <w:effect w:val="none"/>
        </w:rPr>
        <w:t>chiunque (fotografi professionisti e amatori senza alcuna restrizione di età) potrà partecipare alla competizione condividendo con licenza libera</w:t>
      </w:r>
      <w:r>
        <w:rPr>
          <w:rStyle w:val="Richiamoallanotaapidipagina"/>
          <w:rStyle w:val="Richiamoallanotaapidipagina"/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  <w:effect w:val="none"/>
        </w:rPr>
        <w:footnoteReference w:id="2"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  <w:effect w:val="none"/>
        </w:rPr>
        <w:t xml:space="preserve"> su </w:t>
      </w:r>
      <w:hyperlink r:id="rId2">
        <w:r>
          <w:rPr>
            <w:rStyle w:val="CollegamentoInternet"/>
            <w:rFonts w:ascii="Times new roman" w:hAnsi="Times new roman"/>
            <w:b/>
            <w:bCs/>
            <w:i w:val="false"/>
            <w:caps w:val="false"/>
            <w:smallCaps w:val="false"/>
            <w:strike w:val="false"/>
            <w:dstrike w:val="false"/>
            <w:color w:val="000000"/>
            <w:sz w:val="22"/>
            <w:szCs w:val="22"/>
            <w:highlight w:val="white"/>
            <w:u w:val="none"/>
            <w:effect w:val="none"/>
          </w:rPr>
          <w:t>Wikimedia Commons</w:t>
        </w:r>
      </w:hyperlink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  <w:effect w:val="none"/>
        </w:rPr>
        <w:t xml:space="preserve"> le proprie fotografie dei monumenti italiani.</w:t>
      </w:r>
    </w:p>
    <w:p>
      <w:pPr>
        <w:pStyle w:val="Corpodeltesto"/>
        <w:bidi w:val="0"/>
        <w:spacing w:lineRule="auto" w:line="331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  <w:effect w:val="none"/>
        </w:rPr>
        <w:t xml:space="preserve">Il concorso si svolgerà in contemporanea in </w:t>
      </w: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  <w:effect w:val="none"/>
        </w:rPr>
        <w:t>oltre 50 Paesi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  <w:effect w:val="none"/>
        </w:rPr>
        <w:t xml:space="preserve"> in tutto il mondo: gli scatti premiati a livello nazionale saranno esaminati da una Giuria internazionale, che incoronerà le immagini più belle a livello globale.</w:t>
      </w:r>
    </w:p>
    <w:p>
      <w:pPr>
        <w:pStyle w:val="Corpodeltesto"/>
        <w:bidi w:val="0"/>
        <w:spacing w:lineRule="auto" w:line="331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  <w:effect w:val="none"/>
        </w:rPr>
        <w:t xml:space="preserve">In Italia, alcuni speciali riconoscimenti saranno attribuiti dai partner dell’edizione 2018 del concorso: </w:t>
      </w: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  <w:effect w:val="none"/>
        </w:rPr>
        <w:t>BASE Milano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  <w:effect w:val="none"/>
        </w:rPr>
        <w:t xml:space="preserve">, </w:t>
      </w: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  <w:effect w:val="none"/>
        </w:rPr>
        <w:t xml:space="preserve">Fondazione Gran Paradiso, FIAF, </w:t>
      </w: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  <w:effect w:val="none"/>
        </w:rPr>
        <w:t>Euronics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  <w:effect w:val="none"/>
        </w:rPr>
        <w:t xml:space="preserve"> e </w:t>
      </w: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  <w:effect w:val="none"/>
        </w:rPr>
        <w:t>ICOM Italia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  <w:effect w:val="none"/>
        </w:rPr>
        <w:t xml:space="preserve">, che insieme a </w:t>
      </w: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  <w:effect w:val="none"/>
        </w:rPr>
        <w:t xml:space="preserve">Touring Club Italiano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  <w:effect w:val="none"/>
        </w:rPr>
        <w:t xml:space="preserve">quest’anno sostengono la competizione. </w:t>
      </w:r>
    </w:p>
    <w:p>
      <w:pPr>
        <w:pStyle w:val="Corpodeltesto"/>
        <w:bidi w:val="0"/>
        <w:spacing w:lineRule="auto" w:line="331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  <w:effect w:val="none"/>
        </w:rPr>
        <w:t xml:space="preserve">Inoltre, anche quest’anno in parallelo al contest nazionale si svolgeranno in Italia diversi </w:t>
      </w: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  <w:effect w:val="none"/>
        </w:rPr>
        <w:t>concorsi regionali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  <w:effect w:val="none"/>
        </w:rPr>
        <w:t xml:space="preserve"> promossi da singoli soci Wikimedia Italia e da altre associazioni attive a livello locale.</w:t>
      </w:r>
    </w:p>
    <w:p>
      <w:pPr>
        <w:pStyle w:val="Corpodeltesto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  <w:effect w:val="none"/>
        </w:rPr>
      </w:r>
    </w:p>
    <w:p>
      <w:pPr>
        <w:pStyle w:val="Corpodeltesto"/>
        <w:bidi w:val="0"/>
        <w:spacing w:lineRule="auto" w:line="331" w:before="0" w:after="0"/>
        <w:jc w:val="both"/>
        <w:rPr>
          <w:u w:val="single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single"/>
          <w:effect w:val="none"/>
        </w:rPr>
        <w:t>Le novità del 2018: il patrimonio della Capitale e gli alberi monumentali</w:t>
      </w:r>
    </w:p>
    <w:p>
      <w:pPr>
        <w:pStyle w:val="Corpodeltesto"/>
        <w:bidi w:val="0"/>
        <w:spacing w:lineRule="auto" w:line="331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  <w:effect w:val="none"/>
        </w:rPr>
        <w:t xml:space="preserve">Grazie all’importante lavoro dei volontari e dello staff di Wikimedia Italia, </w:t>
      </w: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  <w:effect w:val="none"/>
        </w:rPr>
        <w:t>ogni anno cresce il numero dei beni cultural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  <w:effect w:val="none"/>
        </w:rPr>
        <w:t xml:space="preserve">i che i cittadini possono liberamente fotografare e caricare sulle piattaforme wiki per partecipare al concorso. Quest’anno si contano </w:t>
      </w: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  <w:effect w:val="none"/>
        </w:rPr>
        <w:t>più di 100 nuovi enti aderenti per un totale di circa 10.000 monumenti autorizzati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  <w:effect w:val="none"/>
        </w:rPr>
        <w:t>.</w:t>
      </w:r>
    </w:p>
    <w:p>
      <w:pPr>
        <w:pStyle w:val="Corpodeltesto"/>
        <w:bidi w:val="0"/>
        <w:spacing w:lineRule="auto" w:line="331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  <w:effect w:val="none"/>
        </w:rPr>
        <w:t>Tra le principali novità per la settima edizione, l’</w:t>
      </w: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  <w:effect w:val="none"/>
        </w:rPr>
        <w:t>adesione di Roma Capitale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  <w:effect w:val="none"/>
        </w:rPr>
        <w:t xml:space="preserve"> – alla firma del sindaco – con </w:t>
      </w: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  <w:effect w:val="none"/>
        </w:rPr>
        <w:t xml:space="preserve">più di 80 beni storico-artistici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  <w:effect w:val="none"/>
        </w:rPr>
        <w:t xml:space="preserve">e la possibilità di immortalare gli </w:t>
      </w: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  <w:effect w:val="none"/>
        </w:rPr>
        <w:t>oltre 2.000 alberi monumentali d’Italia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  <w:effect w:val="none"/>
        </w:rPr>
        <w:t>, censiti dal Ministero delle politiche agricole alimentari e forestali.</w:t>
      </w:r>
    </w:p>
    <w:p>
      <w:pPr>
        <w:pStyle w:val="Corpodeltesto"/>
        <w:bidi w:val="0"/>
        <w:spacing w:lineRule="auto" w:line="331" w:before="0" w:after="0"/>
        <w:jc w:val="both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  <w:effect w:val="none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  <w:effect w:val="none"/>
        </w:rPr>
      </w:r>
    </w:p>
    <w:p>
      <w:pPr>
        <w:pStyle w:val="Corpodeltesto"/>
        <w:bidi w:val="0"/>
        <w:spacing w:lineRule="auto" w:line="331" w:before="0" w:after="0"/>
        <w:jc w:val="both"/>
        <w:rPr>
          <w:u w:val="single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single"/>
          <w:effect w:val="none"/>
        </w:rPr>
        <w:t>L’importanza della libertà di panorama, nell’Anno europeo del patrimonio culturale</w:t>
      </w:r>
    </w:p>
    <w:p>
      <w:pPr>
        <w:pStyle w:val="Corpodeltesto"/>
        <w:bidi w:val="0"/>
        <w:spacing w:lineRule="auto" w:line="331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  <w:effect w:val="none"/>
        </w:rPr>
        <w:t xml:space="preserve">Per il nostro Paese, </w:t>
      </w: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  <w:effect w:val="none"/>
        </w:rPr>
        <w:t>Wiki Loves Monuments è molto più di un concorso fotografico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  <w:effect w:val="none"/>
        </w:rPr>
        <w:t>: si tratta di un’occasione unica per mettere in luce gli</w:t>
      </w: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  <w:effect w:val="none"/>
        </w:rPr>
        <w:t xml:space="preserve"> ostacoli che ancora oggi impediscono di valorizzare adeguatamente il nostro patrimonio in rete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  <w:effect w:val="none"/>
        </w:rPr>
        <w:t>. La legge italiana rende tantissimi beni culturali invisibili al mondo, soprattutto quelli meno conosciuti.</w:t>
      </w:r>
    </w:p>
    <w:p>
      <w:pPr>
        <w:pStyle w:val="Corpodeltesto"/>
        <w:bidi w:val="0"/>
        <w:spacing w:lineRule="auto" w:line="331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  <w:effect w:val="none"/>
        </w:rPr>
        <w:t>L’</w:t>
      </w: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  <w:effect w:val="none"/>
        </w:rPr>
        <w:t>assenza di libertà di panorama e i vincoli normativi vigenti in Italia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  <w:effect w:val="none"/>
        </w:rPr>
        <w:t xml:space="preserve"> obbligano chi voglia  fotografare monumenti, anche antichi, a richiedere l’autorizzazione esplicita di chi ha in consegna tali beni o vanta altri diritti sugli stessi. Ciò vale anche per chi intende arricchire i beni comuni e pubblicare gli scatti con una licenza libera (che consente ogni uso anche commerciale), il che complica estremamente la realizzazione di Wiki Loves Monuments in Italia e inibisce la libertà degli autori di far circolare il proprio lavoro e le immagini in rete. </w:t>
      </w:r>
    </w:p>
    <w:p>
      <w:pPr>
        <w:pStyle w:val="Corpodeltesto"/>
        <w:bidi w:val="0"/>
        <w:spacing w:lineRule="auto" w:line="331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  <w:effect w:val="none"/>
        </w:rPr>
        <w:t>Nell’</w:t>
      </w: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  <w:effect w:val="none"/>
        </w:rPr>
        <w:t>anno che l’Unione europea ha dedicato al patrimonio culturale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  <w:effect w:val="none"/>
        </w:rPr>
        <w:t>, Wikimedia Italia tornerà a portare all’</w:t>
      </w: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  <w:effect w:val="none"/>
        </w:rPr>
        <w:t>attenzione degli eurodeputati italiani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  <w:effect w:val="none"/>
        </w:rPr>
        <w:t xml:space="preserve"> il problema della</w:t>
      </w: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  <w:effect w:val="none"/>
        </w:rPr>
        <w:t xml:space="preserve"> libertà di panorama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  <w:effect w:val="none"/>
        </w:rPr>
        <w:t>, chiedendo di estenderla a tutti i Paesi UE nel quadro della Direttiva sul copyright, al voto in plenaria il 12 settembre.</w:t>
      </w:r>
    </w:p>
    <w:p>
      <w:pPr>
        <w:pStyle w:val="Corpodeltesto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  <w:effect w:val="none"/>
        </w:rPr>
      </w:r>
    </w:p>
    <w:p>
      <w:pPr>
        <w:pStyle w:val="Corpodeltesto"/>
        <w:bidi w:val="0"/>
        <w:spacing w:lineRule="auto" w:line="331" w:before="0" w:after="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  <w:effect w:val="none"/>
        </w:rPr>
        <w:t>Scopri di più sul concorso:</w:t>
      </w:r>
    </w:p>
    <w:p>
      <w:pPr>
        <w:pStyle w:val="Corpodeltesto"/>
        <w:bidi w:val="0"/>
        <w:spacing w:lineRule="auto" w:line="331" w:before="0" w:after="0"/>
        <w:jc w:val="both"/>
        <w:rPr/>
      </w:pPr>
      <w:hyperlink r:id="rId3">
        <w:r>
          <w:rPr>
            <w:rStyle w:val="Collegamento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z w:val="22"/>
            <w:szCs w:val="22"/>
            <w:highlight w:val="white"/>
            <w:u w:val="none"/>
            <w:effect w:val="none"/>
          </w:rPr>
          <w:t>wikilovesmonuments.wikimedia.it</w:t>
        </w:r>
      </w:hyperlink>
      <w:r>
        <w:rPr>
          <w:rStyle w:val="CollegamentoInternet"/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  <w:effect w:val="none"/>
        </w:rPr>
        <w:t xml:space="preserve"> </w:t>
      </w:r>
    </w:p>
    <w:p>
      <w:pPr>
        <w:pStyle w:val="Corpodeltesto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  <w:effect w:val="none"/>
        </w:rPr>
      </w:r>
    </w:p>
    <w:p>
      <w:pPr>
        <w:pStyle w:val="Corpodeltesto"/>
        <w:spacing w:lineRule="auto" w:line="276" w:before="0" w:after="0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  <w:color w:val="000000"/>
          <w:sz w:val="22"/>
          <w:szCs w:val="22"/>
        </w:rPr>
        <w:t>Wikimedia Italia</w:t>
      </w:r>
    </w:p>
    <w:p>
      <w:pPr>
        <w:pStyle w:val="Corpodeltesto"/>
        <w:spacing w:lineRule="auto" w:line="276" w:before="0" w:after="0"/>
        <w:jc w:val="both"/>
        <w:rPr>
          <w:rFonts w:ascii="Times new roman" w:hAnsi="Times new roman" w:eastAsia="SimSun;宋体" w:cs="Mangal;Cambria Math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lang w:val="it-IT" w:eastAsia="zh-CN" w:bidi="hi-IN"/>
        </w:rPr>
      </w:pPr>
      <w:r>
        <w:rPr>
          <w:rFonts w:eastAsia="SimSun;宋体" w:cs="Mangal;Cambria Math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lang w:val="it-IT" w:eastAsia="zh-CN" w:bidi="hi-IN"/>
        </w:rPr>
        <w:t>Wikimedia Italia (WMI) è un’</w:t>
      </w:r>
      <w:r>
        <w:rPr>
          <w:rFonts w:eastAsia="SimSun;宋体" w:cs="Mangal;Cambria Math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lang w:val="it-IT" w:eastAsia="zh-CN" w:bidi="hi-IN"/>
        </w:rPr>
        <w:t>Associazione di promozione sociale</w:t>
      </w:r>
      <w:r>
        <w:rPr>
          <w:rFonts w:eastAsia="SimSun;宋体" w:cs="Mangal;Cambria Math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lang w:val="it-IT" w:eastAsia="zh-CN" w:bidi="hi-IN"/>
        </w:rPr>
        <w:t xml:space="preserve"> che dal 2005 favorisce il miglioramento e l’avanzamento del sapere e della cultura. In particolare, WMI promuove la produzione, la raccolta e la diffusione di contenuti liberi (</w:t>
      </w:r>
      <w:r>
        <w:rPr>
          <w:rFonts w:eastAsia="SimSun;宋体" w:cs="Mangal;Cambria Math" w:ascii="Times new roman" w:hAnsi="Times new roman"/>
          <w:b w:val="false"/>
          <w:i w:val="false"/>
          <w:iCs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lang w:val="it-IT" w:eastAsia="zh-CN" w:bidi="hi-IN"/>
        </w:rPr>
        <w:t>open content</w:t>
      </w:r>
      <w:r>
        <w:rPr>
          <w:rFonts w:eastAsia="SimSun;宋体" w:cs="Mangal;Cambria Math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lang w:val="it-IT" w:eastAsia="zh-CN" w:bidi="hi-IN"/>
        </w:rPr>
        <w:t>), ossia di opere contrassegnate dai loro autori con una licenza che ne permetta l’elaborazione e/o la diffusione gratuita per ogni scopo (anche commerciale).</w:t>
      </w:r>
    </w:p>
    <w:p>
      <w:pPr>
        <w:pStyle w:val="Corpodeltesto"/>
        <w:spacing w:lineRule="auto" w:line="276" w:before="0" w:after="0"/>
        <w:jc w:val="both"/>
        <w:rPr>
          <w:rFonts w:ascii="Times new roman" w:hAnsi="Times new roman" w:eastAsia="SimSun;宋体" w:cs="Mangal;Cambria Math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lang w:val="it-IT" w:eastAsia="zh-CN" w:bidi="hi-IN"/>
        </w:rPr>
      </w:pPr>
      <w:r>
        <w:rPr>
          <w:rFonts w:eastAsia="SimSun;宋体" w:cs="Mangal;Cambria Math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lang w:val="it-IT" w:eastAsia="zh-CN" w:bidi="hi-IN"/>
        </w:rPr>
        <w:t>L’Associazione è inoltre impegnata a diffondere la conoscenza e aumentare la consapevolezza in merito alle questioni sociali e filosofiche correlate ai temi della cultura libera e del pubblico dominio.</w:t>
      </w:r>
    </w:p>
    <w:p>
      <w:pPr>
        <w:pStyle w:val="Corpodeltesto"/>
        <w:spacing w:lineRule="auto" w:line="276" w:before="0" w:after="0"/>
        <w:jc w:val="both"/>
        <w:rPr>
          <w:rFonts w:ascii="Times new roman" w:hAnsi="Times new roman" w:eastAsia="SimSun;宋体" w:cs="Mangal;Cambria Math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lang w:val="it-IT" w:eastAsia="zh-CN" w:bidi="hi-IN"/>
        </w:rPr>
      </w:pPr>
      <w:r>
        <w:rPr>
          <w:rFonts w:eastAsia="SimSun;宋体" w:cs="Mangal;Cambria Math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lang w:val="it-IT" w:eastAsia="zh-CN" w:bidi="hi-IN"/>
        </w:rPr>
        <w:t xml:space="preserve">In qualità di </w:t>
      </w:r>
      <w:r>
        <w:rPr>
          <w:rFonts w:eastAsia="SimSun;宋体" w:cs="Mangal;Cambria Math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lang w:val="it-IT" w:eastAsia="zh-CN" w:bidi="hi-IN"/>
        </w:rPr>
        <w:t>capitolo nazionale riconosciuto da Wikimedia Foundation Inc.</w:t>
      </w:r>
      <w:r>
        <w:rPr>
          <w:rFonts w:eastAsia="SimSun;宋体" w:cs="Mangal;Cambria Math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lang w:val="it-IT" w:eastAsia="zh-CN" w:bidi="hi-IN"/>
        </w:rPr>
        <w:t>, WMI promuove e sostiene lo sviluppo dei principali progetti in lingua italiana della Fondazione, primo fra tutti Wikipedia, l’enciclopedia libera e collaborativa.</w:t>
      </w:r>
    </w:p>
    <w:p>
      <w:pPr>
        <w:pStyle w:val="Corpodeltesto"/>
        <w:spacing w:lineRule="auto" w:line="276"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Corpodeltesto"/>
        <w:spacing w:lineRule="auto" w:line="276" w:before="0" w:after="0"/>
        <w:jc w:val="both"/>
        <w:rPr/>
      </w:pPr>
      <w:r>
        <w:rPr>
          <w:b/>
          <w:bCs/>
          <w:sz w:val="22"/>
          <w:szCs w:val="22"/>
        </w:rPr>
        <w:t>Contatti:</w:t>
      </w:r>
    </w:p>
    <w:p>
      <w:pPr>
        <w:pStyle w:val="Corpodeltesto"/>
        <w:spacing w:lineRule="auto" w:line="276" w:before="0" w:after="0"/>
        <w:jc w:val="both"/>
        <w:rPr>
          <w:b/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</w:r>
    </w:p>
    <w:tbl>
      <w:tblPr>
        <w:tblW w:w="9645" w:type="dxa"/>
        <w:jc w:val="left"/>
        <w:tblInd w:w="45" w:type="dxa"/>
        <w:tblBorders>
          <w:top w:val="single" w:sz="2" w:space="0" w:color="FFFFFF"/>
          <w:left w:val="single" w:sz="2" w:space="0" w:color="FFFFFF"/>
          <w:bottom w:val="single" w:sz="2" w:space="0" w:color="FFFFFF"/>
          <w:insideH w:val="single" w:sz="2" w:space="0" w:color="FFFFFF"/>
        </w:tblBorders>
        <w:tblCellMar>
          <w:top w:w="55" w:type="dxa"/>
          <w:left w:w="37" w:type="dxa"/>
          <w:bottom w:w="55" w:type="dxa"/>
          <w:right w:w="55" w:type="dxa"/>
        </w:tblCellMar>
      </w:tblPr>
      <w:tblGrid>
        <w:gridCol w:w="5100"/>
        <w:gridCol w:w="4544"/>
      </w:tblGrid>
      <w:tr>
        <w:trPr/>
        <w:tc>
          <w:tcPr>
            <w:tcW w:w="51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color w:val="000000"/>
                <w:sz w:val="21"/>
                <w:szCs w:val="21"/>
                <w:lang w:val="en-US"/>
              </w:rPr>
              <w:t>Maurizio Codogno</w:t>
            </w:r>
          </w:p>
          <w:p>
            <w:pPr>
              <w:pStyle w:val="Normal"/>
              <w:spacing w:lineRule="auto" w:line="276" w:before="0" w:after="0"/>
              <w:jc w:val="both"/>
              <w:rPr>
                <w:i/>
                <w:i/>
                <w:iCs/>
              </w:rPr>
            </w:pPr>
            <w:r>
              <w:rPr>
                <w:i/>
                <w:iCs/>
                <w:color w:val="000000"/>
                <w:sz w:val="21"/>
                <w:szCs w:val="21"/>
                <w:lang w:val="en-US"/>
              </w:rPr>
              <w:t>Portavoce</w:t>
            </w:r>
          </w:p>
          <w:p>
            <w:pPr>
              <w:pStyle w:val="Corpodeltesto"/>
              <w:bidi w:val="0"/>
              <w:spacing w:lineRule="auto" w:line="331" w:before="0" w:after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single"/>
                <w:effect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single"/>
                <w:effect w:val="none"/>
                <w:lang w:val="en-US"/>
              </w:rPr>
              <w:t xml:space="preserve">press@wikimedia.it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</w:r>
          </w:p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Wikimedia Italia</w:t>
            </w:r>
          </w:p>
          <w:p>
            <w:pPr>
              <w:pStyle w:val="Normal"/>
              <w:spacing w:lineRule="auto" w:line="276" w:before="0" w:after="0"/>
              <w:jc w:val="left"/>
              <w:rPr/>
            </w:pPr>
            <w:r>
              <w:rPr>
                <w:b w:val="false"/>
                <w:bCs w:val="false"/>
                <w:color w:val="000000"/>
                <w:sz w:val="21"/>
                <w:szCs w:val="21"/>
                <w:lang w:val="en-US"/>
              </w:rPr>
              <w:t xml:space="preserve">Associazione per la diffusione della conoscenza libera </w:t>
              <w:br/>
              <w:t xml:space="preserve">Via Bergognone 34 </w:t>
              <w:br/>
              <w:t xml:space="preserve">20144 Milano  </w:t>
              <w:br/>
              <w:t xml:space="preserve">Tel. 039.5962256 | </w:t>
            </w:r>
            <w:hyperlink r:id="rId4">
              <w:r>
                <w:rPr>
                  <w:rStyle w:val="CollegamentoInternet"/>
                  <w:b w:val="false"/>
                  <w:bCs w:val="false"/>
                  <w:color w:val="000000"/>
                  <w:sz w:val="21"/>
                  <w:szCs w:val="21"/>
                  <w:lang w:val="en-US"/>
                </w:rPr>
                <w:t>www.wikimedia.it</w:t>
              </w:r>
            </w:hyperlink>
          </w:p>
          <w:p>
            <w:pPr>
              <w:pStyle w:val="Normal"/>
              <w:spacing w:lineRule="auto" w:line="276" w:before="0" w:after="0"/>
              <w:jc w:val="left"/>
              <w:rPr/>
            </w:pPr>
            <w:r>
              <w:rPr>
                <w:rStyle w:val="CollegamentoInternet"/>
                <w:b w:val="false"/>
                <w:bCs w:val="false"/>
                <w:color w:val="000000"/>
                <w:sz w:val="21"/>
                <w:szCs w:val="21"/>
                <w:u w:val="none"/>
                <w:lang w:val="en-US"/>
              </w:rPr>
              <w:t xml:space="preserve">Facebook: </w:t>
            </w:r>
            <w:hyperlink r:id="rId5">
              <w:r>
                <w:rPr>
                  <w:rStyle w:val="CollegamentoInternet"/>
                  <w:b w:val="false"/>
                  <w:bCs w:val="false"/>
                  <w:color w:val="000000"/>
                  <w:sz w:val="21"/>
                  <w:szCs w:val="21"/>
                  <w:u w:val="none"/>
                  <w:lang w:val="en-US"/>
                </w:rPr>
                <w:t>www.facebook.com/Wikimedia.Italia</w:t>
              </w:r>
            </w:hyperlink>
            <w:r>
              <w:rPr>
                <w:rStyle w:val="CollegamentoInternet"/>
                <w:b w:val="false"/>
                <w:bCs w:val="false"/>
                <w:color w:val="000000"/>
                <w:sz w:val="21"/>
                <w:szCs w:val="21"/>
                <w:u w:val="none"/>
                <w:lang w:val="en-US"/>
              </w:rPr>
              <w:t xml:space="preserve">  </w:t>
            </w:r>
          </w:p>
          <w:p>
            <w:pPr>
              <w:pStyle w:val="Normal"/>
              <w:spacing w:lineRule="auto" w:line="276" w:before="0" w:after="0"/>
              <w:jc w:val="left"/>
              <w:rPr/>
            </w:pPr>
            <w:r>
              <w:rPr>
                <w:rStyle w:val="CollegamentoInternet"/>
                <w:b w:val="false"/>
                <w:bCs w:val="false"/>
                <w:color w:val="000000"/>
                <w:sz w:val="21"/>
                <w:szCs w:val="21"/>
                <w:u w:val="none"/>
                <w:lang w:val="en-US"/>
              </w:rPr>
              <w:t xml:space="preserve">Twitter: </w:t>
            </w:r>
            <w:hyperlink r:id="rId6">
              <w:r>
                <w:rPr>
                  <w:rStyle w:val="CollegamentoInternet"/>
                  <w:b w:val="false"/>
                  <w:bCs w:val="false"/>
                  <w:color w:val="000000"/>
                  <w:sz w:val="21"/>
                  <w:szCs w:val="21"/>
                  <w:u w:val="none"/>
                  <w:lang w:val="en-US"/>
                </w:rPr>
                <w:t>www.twitter.com/WikimediaItalia</w:t>
              </w:r>
            </w:hyperlink>
            <w:r>
              <w:rPr>
                <w:rStyle w:val="CollegamentoInternet"/>
                <w:b w:val="false"/>
                <w:bCs w:val="false"/>
                <w:color w:val="000000"/>
                <w:sz w:val="21"/>
                <w:szCs w:val="21"/>
                <w:u w:val="none"/>
                <w:lang w:val="en-US"/>
              </w:rPr>
              <w:t xml:space="preserve"> </w:t>
            </w:r>
          </w:p>
        </w:tc>
        <w:tc>
          <w:tcPr>
            <w:tcW w:w="454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color w:val="000000"/>
                <w:sz w:val="21"/>
                <w:szCs w:val="21"/>
                <w:lang w:val="en-US"/>
              </w:rPr>
              <w:t>Francesca Ussani</w:t>
            </w:r>
          </w:p>
          <w:p>
            <w:pPr>
              <w:pStyle w:val="Normal"/>
              <w:rPr/>
            </w:pPr>
            <w:r>
              <w:rPr>
                <w:i/>
                <w:iCs/>
                <w:color w:val="000000"/>
                <w:sz w:val="21"/>
                <w:szCs w:val="21"/>
                <w:lang w:val="en-US"/>
              </w:rPr>
              <w:t>Communication Manager</w:t>
            </w:r>
          </w:p>
          <w:p>
            <w:pPr>
              <w:pStyle w:val="Normal"/>
              <w:spacing w:lineRule="auto" w:line="276" w:before="0" w:after="0"/>
              <w:jc w:val="both"/>
              <w:rPr/>
            </w:pPr>
            <w:hyperlink r:id="rId7">
              <w:r>
                <w:rPr>
                  <w:rStyle w:val="CollegamentoInternet"/>
                  <w:b w:val="false"/>
                  <w:bCs w:val="false"/>
                  <w:color w:val="000000"/>
                  <w:sz w:val="21"/>
                  <w:szCs w:val="21"/>
                  <w:lang w:val="en-US"/>
                </w:rPr>
                <w:t>francesca.ussani@wikimedia.it</w:t>
              </w:r>
            </w:hyperlink>
            <w:r>
              <w:rPr>
                <w:b w:val="false"/>
                <w:bCs w:val="false"/>
                <w:color w:val="000000"/>
                <w:sz w:val="21"/>
                <w:szCs w:val="21"/>
                <w:lang w:val="en-US"/>
              </w:rPr>
              <w:t xml:space="preserve">  | +39 3398021236</w:t>
            </w:r>
          </w:p>
          <w:p>
            <w:pPr>
              <w:pStyle w:val="Normal"/>
              <w:spacing w:lineRule="auto" w:line="276" w:before="0" w:after="0"/>
              <w:jc w:val="both"/>
              <w:rPr>
                <w:b w:val="false"/>
                <w:b w:val="false"/>
                <w:bCs w:val="false"/>
                <w:color w:val="000000"/>
                <w:sz w:val="21"/>
                <w:szCs w:val="21"/>
                <w:lang w:val="en-US"/>
              </w:rPr>
            </w:pPr>
            <w:r>
              <w:rPr>
                <w:b w:val="false"/>
                <w:bCs w:val="false"/>
                <w:color w:val="000000"/>
                <w:sz w:val="21"/>
                <w:szCs w:val="21"/>
                <w:lang w:val="en-US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b w:val="false"/>
                <w:b w:val="false"/>
                <w:bCs w:val="false"/>
                <w:color w:val="000000"/>
                <w:sz w:val="21"/>
                <w:szCs w:val="21"/>
                <w:lang w:val="en-US"/>
              </w:rPr>
            </w:pPr>
            <w:r>
              <w:rPr>
                <w:b w:val="false"/>
                <w:bCs w:val="false"/>
                <w:color w:val="000000"/>
                <w:sz w:val="21"/>
                <w:szCs w:val="21"/>
                <w:lang w:val="en-US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Style w:val="CollegamentoInternet"/>
                <w:b w:val="false"/>
                <w:b w:val="false"/>
                <w:bCs w:val="false"/>
                <w:color w:val="000000"/>
                <w:sz w:val="21"/>
                <w:szCs w:val="21"/>
                <w:lang w:val="en-US"/>
              </w:rPr>
            </w:pPr>
            <w:r>
              <w:rPr>
                <w:b w:val="false"/>
                <w:bCs w:val="false"/>
                <w:color w:val="000000"/>
                <w:sz w:val="21"/>
                <w:szCs w:val="21"/>
                <w:lang w:val="en-US"/>
              </w:rPr>
            </w:r>
          </w:p>
        </w:tc>
      </w:tr>
    </w:tbl>
    <w:p>
      <w:pPr>
        <w:pStyle w:val="Corpodeltesto"/>
        <w:spacing w:lineRule="auto" w:line="276" w:before="0" w:after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1155CC"/>
          <w:sz w:val="22"/>
          <w:u w:val="singl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1155CC"/>
          <w:sz w:val="22"/>
          <w:u w:val="single"/>
          <w:effect w:val="none"/>
        </w:rPr>
      </w:r>
    </w:p>
    <w:p>
      <w:pPr>
        <w:pStyle w:val="Corpodeltesto"/>
        <w:rPr>
          <w:rFonts w:ascii="Times New Roman" w:hAnsi="Times New Roman" w:eastAsia="SimSun;宋体" w:cs="Mangal;Cambria Math"/>
          <w:b/>
          <w:b/>
          <w:bCs/>
          <w:i/>
          <w:i/>
          <w:color w:val="00000A"/>
          <w:sz w:val="22"/>
          <w:szCs w:val="22"/>
          <w:lang w:val="it-IT" w:eastAsia="zh-CN" w:bidi="hi-IN"/>
        </w:rPr>
      </w:pPr>
      <w:r>
        <w:rPr>
          <w:rFonts w:eastAsia="SimSun;宋体" w:cs="Mangal;Cambria Math"/>
          <w:b/>
          <w:bCs/>
          <w:i/>
          <w:color w:val="00000A"/>
          <w:sz w:val="22"/>
          <w:szCs w:val="22"/>
          <w:lang w:val="it-IT" w:eastAsia="zh-CN" w:bidi="hi-IN"/>
        </w:rPr>
      </w:r>
    </w:p>
    <w:p>
      <w:pPr>
        <w:pStyle w:val="Corpodeltesto"/>
        <w:rPr>
          <w:rFonts w:ascii="Times New Roman" w:hAnsi="Times New Roman" w:eastAsia="SimSun;宋体" w:cs="Mangal;Cambria Math"/>
          <w:b/>
          <w:b/>
          <w:bCs/>
          <w:color w:val="00000A"/>
          <w:sz w:val="22"/>
          <w:szCs w:val="22"/>
          <w:lang w:val="it-IT" w:eastAsia="zh-CN" w:bidi="hi-IN"/>
        </w:rPr>
      </w:pPr>
      <w:r>
        <w:rPr>
          <w:rFonts w:eastAsia="SimSun;宋体" w:cs="Mangal;Cambria Math"/>
          <w:b/>
          <w:bCs/>
          <w:color w:val="00000A"/>
          <w:sz w:val="22"/>
          <w:szCs w:val="22"/>
          <w:lang w:val="it-IT" w:eastAsia="zh-CN" w:bidi="hi-IN"/>
        </w:rPr>
      </w:r>
    </w:p>
    <w:p>
      <w:pPr>
        <w:pStyle w:val="Normal"/>
        <w:spacing w:lineRule="auto" w:line="276" w:before="0" w:after="0"/>
        <w:jc w:val="left"/>
        <w:rPr/>
      </w:pPr>
      <w:r>
        <w:rPr/>
      </w:r>
    </w:p>
    <w:sectPr>
      <w:headerReference w:type="default" r:id="rId8"/>
      <w:footerReference w:type="default" r:id="rId9"/>
      <w:footnotePr>
        <w:numFmt w:val="decimal"/>
      </w:footnotePr>
      <w:type w:val="nextPage"/>
      <w:pgSz w:w="11906" w:h="16838"/>
      <w:pgMar w:left="1134" w:right="1134" w:header="645" w:top="1785" w:footer="568" w:bottom="217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Arab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590" w:type="dxa"/>
      <w:jc w:val="left"/>
      <w:tblInd w:w="101" w:type="dxa"/>
      <w:tblBorders/>
      <w:tblCellMar>
        <w:top w:w="55" w:type="dxa"/>
        <w:left w:w="55" w:type="dxa"/>
        <w:bottom w:w="55" w:type="dxa"/>
        <w:right w:w="55" w:type="dxa"/>
      </w:tblCellMar>
    </w:tblPr>
    <w:tblGrid>
      <w:gridCol w:w="852"/>
      <w:gridCol w:w="2184"/>
      <w:gridCol w:w="2183"/>
      <w:gridCol w:w="2184"/>
      <w:gridCol w:w="2187"/>
    </w:tblGrid>
    <w:tr>
      <w:trPr>
        <w:trHeight w:val="1078" w:hRule="atLeast"/>
      </w:trPr>
      <w:tc>
        <w:tcPr>
          <w:tcW w:w="852" w:type="dxa"/>
          <w:tcBorders/>
          <w:shd w:fill="auto" w:val="clear"/>
        </w:tcPr>
        <w:p>
          <w:pPr>
            <w:pStyle w:val="Pidipagina"/>
            <w:snapToGrid w:val="false"/>
            <w:ind w:left="1" w:right="1" w:hanging="0"/>
            <w:rPr>
              <w:rFonts w:ascii="Gill Sans MT" w:hAnsi="Gill Sans MT" w:cs="Gill Sans MT"/>
              <w:color w:val="4C4C4C"/>
              <w:sz w:val="16"/>
              <w:szCs w:val="16"/>
            </w:rPr>
          </w:pPr>
          <w:r>
            <w:rPr>
              <w:rFonts w:cs="Gill Sans MT" w:ascii="Gill Sans MT" w:hAnsi="Gill Sans MT"/>
              <w:color w:val="4C4C4C"/>
              <w:sz w:val="16"/>
              <w:szCs w:val="16"/>
            </w:rPr>
          </w:r>
        </w:p>
      </w:tc>
      <w:tc>
        <w:tcPr>
          <w:tcW w:w="2184" w:type="dxa"/>
          <w:tcBorders/>
          <w:shd w:fill="auto" w:val="clear"/>
        </w:tcPr>
        <w:p>
          <w:pPr>
            <w:pStyle w:val="Pidipagina"/>
            <w:ind w:left="1" w:right="1" w:hanging="0"/>
            <w:rPr/>
          </w:pPr>
          <w:r>
            <w:rPr>
              <w:rFonts w:cs="Gill Sans MT" w:ascii="Gill Sans MT" w:hAnsi="Gill Sans MT"/>
              <w:b/>
              <w:bCs/>
              <w:color w:val="4C4C4C"/>
              <w:sz w:val="16"/>
              <w:szCs w:val="16"/>
            </w:rPr>
            <w:t>WIKIMEDIA ITALIA</w:t>
          </w:r>
          <w:r>
            <w:rPr>
              <w:rFonts w:cs="Gill Sans MT" w:ascii="Gill Sans MT" w:hAnsi="Gill Sans MT"/>
              <w:color w:val="4C4C4C"/>
              <w:sz w:val="16"/>
              <w:szCs w:val="16"/>
            </w:rPr>
            <w:t xml:space="preserve"> </w:t>
          </w:r>
        </w:p>
        <w:p>
          <w:pPr>
            <w:pStyle w:val="Pidipagina"/>
            <w:ind w:left="1" w:right="1" w:hanging="0"/>
            <w:rPr/>
          </w:pPr>
          <w:r>
            <w:rPr>
              <w:rFonts w:cs="Gill Sans MT" w:ascii="Gill Sans MT" w:hAnsi="Gill Sans MT"/>
              <w:color w:val="4C4C4C"/>
              <w:spacing w:val="-2"/>
              <w:sz w:val="10"/>
              <w:szCs w:val="10"/>
            </w:rPr>
            <w:t>Associazione</w:t>
          </w:r>
          <w:r>
            <w:rPr>
              <w:rFonts w:cs="Gill Sans MT" w:ascii="Gill Sans MT" w:hAnsi="Gill Sans MT"/>
              <w:color w:val="4C4C4C"/>
              <w:spacing w:val="-2"/>
              <w:sz w:val="12"/>
              <w:szCs w:val="12"/>
            </w:rPr>
            <w:t xml:space="preserve"> </w:t>
          </w:r>
          <w:r>
            <w:rPr>
              <w:rFonts w:cs="Gill Sans MT" w:ascii="Gill Sans MT" w:hAnsi="Gill Sans MT"/>
              <w:color w:val="4C4C4C"/>
              <w:spacing w:val="-2"/>
              <w:sz w:val="10"/>
              <w:szCs w:val="10"/>
            </w:rPr>
            <w:t>per la diffusione della conoscenza libera</w:t>
          </w:r>
          <w:r>
            <w:rPr>
              <w:rFonts w:cs="Gill Sans MT" w:ascii="Gill Sans MT" w:hAnsi="Gill Sans MT"/>
              <w:color w:val="4C4C4C"/>
              <w:sz w:val="10"/>
              <w:szCs w:val="10"/>
            </w:rPr>
            <w:t xml:space="preserve"> </w:t>
          </w:r>
        </w:p>
        <w:p>
          <w:pPr>
            <w:pStyle w:val="Pidipagina"/>
            <w:ind w:left="1" w:right="1" w:hanging="0"/>
            <w:rPr>
              <w:rFonts w:ascii="Gill Sans MT" w:hAnsi="Gill Sans MT" w:cs="Gill Sans MT"/>
              <w:color w:val="4C4C4C"/>
              <w:sz w:val="12"/>
              <w:szCs w:val="12"/>
            </w:rPr>
          </w:pPr>
          <w:r>
            <w:rPr>
              <w:rFonts w:cs="Gill Sans MT" w:ascii="Gill Sans MT" w:hAnsi="Gill Sans MT"/>
              <w:color w:val="4C4C4C"/>
              <w:sz w:val="12"/>
              <w:szCs w:val="12"/>
            </w:rPr>
            <w:t>P. Iva 05599740965</w:t>
          </w:r>
        </w:p>
        <w:p>
          <w:pPr>
            <w:pStyle w:val="Pidipagina"/>
            <w:ind w:left="1" w:right="1" w:hanging="0"/>
            <w:rPr>
              <w:rFonts w:ascii="Gill Sans MT" w:hAnsi="Gill Sans MT" w:cs="Gill Sans MT"/>
              <w:color w:val="4C4C4C"/>
              <w:sz w:val="12"/>
              <w:szCs w:val="12"/>
            </w:rPr>
          </w:pPr>
          <w:r>
            <w:rPr>
              <w:rFonts w:cs="Gill Sans MT" w:ascii="Gill Sans MT" w:hAnsi="Gill Sans MT"/>
              <w:color w:val="4C4C4C"/>
              <w:sz w:val="12"/>
              <w:szCs w:val="12"/>
            </w:rPr>
            <w:t>Cod. Fisc. 94039910156</w:t>
          </w:r>
        </w:p>
      </w:tc>
      <w:tc>
        <w:tcPr>
          <w:tcW w:w="2183" w:type="dxa"/>
          <w:tcBorders/>
          <w:shd w:fill="auto" w:val="clear"/>
        </w:tcPr>
        <w:p>
          <w:pPr>
            <w:pStyle w:val="Pidipagina"/>
            <w:ind w:left="1" w:right="1" w:hanging="0"/>
            <w:rPr>
              <w:rFonts w:ascii="Gill Sans MT" w:hAnsi="Gill Sans MT" w:cs="Gill Sans MT"/>
              <w:b/>
              <w:b/>
              <w:bCs/>
              <w:color w:val="4C4C4C"/>
              <w:sz w:val="16"/>
              <w:szCs w:val="16"/>
            </w:rPr>
          </w:pPr>
          <w:r>
            <w:rPr>
              <w:rFonts w:cs="Gill Sans MT" w:ascii="Gill Sans MT" w:hAnsi="Gill Sans MT"/>
              <w:b/>
              <w:bCs/>
              <w:color w:val="4C4C4C"/>
              <w:sz w:val="16"/>
              <w:szCs w:val="16"/>
            </w:rPr>
            <w:t>Uffici:</w:t>
          </w:r>
        </w:p>
        <w:p>
          <w:pPr>
            <w:pStyle w:val="Pidipagina"/>
            <w:ind w:left="1" w:right="1" w:hanging="0"/>
            <w:rPr>
              <w:rFonts w:ascii="Gill Sans MT" w:hAnsi="Gill Sans MT" w:cs="Gill Sans MT"/>
              <w:color w:val="4C4C4C"/>
              <w:sz w:val="12"/>
              <w:szCs w:val="12"/>
            </w:rPr>
          </w:pPr>
          <w:r>
            <w:rPr>
              <w:rFonts w:cs="Gill Sans MT" w:ascii="Gill Sans MT" w:hAnsi="Gill Sans MT"/>
              <w:color w:val="4C4C4C"/>
              <w:sz w:val="12"/>
              <w:szCs w:val="12"/>
            </w:rPr>
            <w:t>Via Bergognone 34 - 20144 Milano (MI)</w:t>
          </w:r>
        </w:p>
        <w:p>
          <w:pPr>
            <w:pStyle w:val="Pidipagina"/>
            <w:ind w:left="1" w:right="1" w:hanging="0"/>
            <w:rPr>
              <w:rFonts w:ascii="Gill Sans MT" w:hAnsi="Gill Sans MT" w:cs="Gill Sans MT"/>
              <w:color w:val="4C4C4C"/>
              <w:sz w:val="12"/>
              <w:szCs w:val="12"/>
            </w:rPr>
          </w:pPr>
          <w:r>
            <w:rPr>
              <w:rFonts w:cs="Gill Sans MT" w:ascii="Gill Sans MT" w:hAnsi="Gill Sans MT"/>
              <w:color w:val="4C4C4C"/>
              <w:sz w:val="12"/>
              <w:szCs w:val="12"/>
            </w:rPr>
            <w:t>Tel. 039 5962256</w:t>
          </w:r>
        </w:p>
        <w:p>
          <w:pPr>
            <w:pStyle w:val="Pidipagina"/>
            <w:ind w:left="1" w:right="1" w:hanging="0"/>
            <w:rPr>
              <w:rFonts w:ascii="Gill Sans MT" w:hAnsi="Gill Sans MT" w:cs="Gill Sans MT"/>
              <w:color w:val="4C4C4C"/>
              <w:sz w:val="12"/>
              <w:szCs w:val="12"/>
            </w:rPr>
          </w:pPr>
          <w:r>
            <w:rPr>
              <w:rFonts w:cs="Gill Sans MT" w:ascii="Gill Sans MT" w:hAnsi="Gill Sans MT"/>
              <w:color w:val="4C4C4C"/>
              <w:sz w:val="12"/>
              <w:szCs w:val="12"/>
            </w:rPr>
            <w:t>segreteria@wikimedia.it</w:t>
          </w:r>
        </w:p>
      </w:tc>
      <w:tc>
        <w:tcPr>
          <w:tcW w:w="2184" w:type="dxa"/>
          <w:tcBorders/>
          <w:shd w:fill="auto" w:val="clear"/>
        </w:tcPr>
        <w:p>
          <w:pPr>
            <w:pStyle w:val="Pidipagina"/>
            <w:ind w:left="0" w:right="1" w:hanging="0"/>
            <w:rPr>
              <w:rFonts w:ascii="Gill Sans MT" w:hAnsi="Gill Sans MT" w:cs="Gill Sans MT"/>
              <w:b/>
              <w:b/>
              <w:bCs/>
              <w:color w:val="4C4C4C"/>
              <w:sz w:val="16"/>
              <w:szCs w:val="16"/>
            </w:rPr>
          </w:pPr>
          <w:r>
            <w:rPr>
              <w:rFonts w:cs="Gill Sans MT" w:ascii="Gill Sans MT" w:hAnsi="Gill Sans MT"/>
              <w:b/>
              <w:bCs/>
              <w:color w:val="4C4C4C"/>
              <w:sz w:val="16"/>
              <w:szCs w:val="16"/>
            </w:rPr>
            <w:t>Coordinate bancarie:</w:t>
          </w:r>
        </w:p>
        <w:p>
          <w:pPr>
            <w:pStyle w:val="Pidipagina"/>
            <w:ind w:left="1" w:right="1" w:hanging="0"/>
            <w:rPr>
              <w:rFonts w:ascii="Gill Sans MT" w:hAnsi="Gill Sans MT" w:cs="Gill Sans MT"/>
              <w:color w:val="4C4C4C"/>
              <w:sz w:val="12"/>
              <w:szCs w:val="12"/>
            </w:rPr>
          </w:pPr>
          <w:r>
            <w:rPr>
              <w:rFonts w:cs="Gill Sans MT" w:ascii="Gill Sans MT" w:hAnsi="Gill Sans MT"/>
              <w:color w:val="4C4C4C"/>
              <w:sz w:val="12"/>
              <w:szCs w:val="12"/>
            </w:rPr>
            <w:t>IBAN: IT25G0200861800000100330777 Unicredit Banca, Piazza Duca d'Aosta 20 - 31021 Mogliano Veneto - TV</w:t>
          </w:r>
        </w:p>
      </w:tc>
      <w:tc>
        <w:tcPr>
          <w:tcW w:w="2187" w:type="dxa"/>
          <w:tcBorders/>
          <w:shd w:fill="auto" w:val="clear"/>
        </w:tcPr>
        <w:p>
          <w:pPr>
            <w:pStyle w:val="Pidipagina"/>
            <w:ind w:left="0" w:right="1" w:hanging="0"/>
            <w:rPr>
              <w:rFonts w:ascii="Gill Sans MT" w:hAnsi="Gill Sans MT" w:cs="Gill Sans MT"/>
              <w:b/>
              <w:b/>
              <w:bCs/>
              <w:color w:val="4C4C4C"/>
              <w:sz w:val="16"/>
              <w:szCs w:val="16"/>
              <w:lang w:val="en-US"/>
            </w:rPr>
          </w:pPr>
          <w:r>
            <w:rPr>
              <w:rFonts w:cs="Gill Sans MT" w:ascii="Gill Sans MT" w:hAnsi="Gill Sans MT"/>
              <w:b/>
              <w:bCs/>
              <w:color w:val="4C4C4C"/>
              <w:sz w:val="16"/>
              <w:szCs w:val="16"/>
              <w:lang w:val="en-US"/>
            </w:rPr>
            <w:t>Coordinate postali:</w:t>
          </w:r>
        </w:p>
        <w:p>
          <w:pPr>
            <w:pStyle w:val="Pidipagina"/>
            <w:ind w:left="1" w:right="1" w:hanging="0"/>
            <w:rPr>
              <w:rFonts w:ascii="Gill Sans MT" w:hAnsi="Gill Sans MT" w:cs="Gill Sans MT"/>
              <w:color w:val="4C4C4C"/>
              <w:sz w:val="12"/>
              <w:szCs w:val="12"/>
              <w:lang w:val="en-US"/>
            </w:rPr>
          </w:pPr>
          <w:r>
            <w:rPr>
              <w:rFonts w:cs="Gill Sans MT" w:ascii="Gill Sans MT" w:hAnsi="Gill Sans MT"/>
              <w:color w:val="4C4C4C"/>
              <w:sz w:val="12"/>
              <w:szCs w:val="12"/>
              <w:lang w:val="en-US"/>
            </w:rPr>
            <w:t xml:space="preserve">IBAN: IT79G0760112000000007021046 </w:t>
          </w:r>
        </w:p>
        <w:p>
          <w:pPr>
            <w:pStyle w:val="Pidipagina"/>
            <w:ind w:left="1" w:right="1" w:hanging="0"/>
            <w:rPr/>
          </w:pPr>
          <w:r>
            <w:rPr>
              <w:rFonts w:cs="Gill Sans MT" w:ascii="Gill Sans MT" w:hAnsi="Gill Sans MT"/>
              <w:color w:val="4C4C4C"/>
              <w:sz w:val="12"/>
              <w:szCs w:val="12"/>
              <w:lang w:val="en-US"/>
            </w:rPr>
            <w:t xml:space="preserve">C.C.P.  </w:t>
          </w:r>
          <w:r>
            <w:rPr>
              <w:rFonts w:cs="Gill Sans MT" w:ascii="Gill Sans MT" w:hAnsi="Gill Sans MT"/>
              <w:color w:val="4C4C4C"/>
              <w:sz w:val="12"/>
              <w:szCs w:val="12"/>
            </w:rPr>
            <w:t xml:space="preserve">Numero 7021046 </w:t>
          </w:r>
        </w:p>
        <w:p>
          <w:pPr>
            <w:pStyle w:val="Pidipagina"/>
            <w:ind w:left="1" w:right="1" w:hanging="0"/>
            <w:rPr>
              <w:rFonts w:ascii="Gill Sans MT" w:hAnsi="Gill Sans MT" w:cs="Gill Sans MT"/>
              <w:color w:val="4C4C4C"/>
              <w:spacing w:val="-4"/>
              <w:sz w:val="12"/>
              <w:szCs w:val="12"/>
            </w:rPr>
          </w:pPr>
          <w:r>
            <w:rPr>
              <w:rFonts w:cs="Gill Sans MT" w:ascii="Gill Sans MT" w:hAnsi="Gill Sans MT"/>
              <w:color w:val="4C4C4C"/>
              <w:spacing w:val="-4"/>
              <w:sz w:val="12"/>
              <w:szCs w:val="12"/>
            </w:rPr>
            <w:t xml:space="preserve">intestato a:  Wikimedia Italia - Associazione </w:t>
          </w:r>
        </w:p>
        <w:p>
          <w:pPr>
            <w:pStyle w:val="Pidipagina"/>
            <w:ind w:left="1" w:right="1" w:hanging="0"/>
            <w:rPr>
              <w:rFonts w:ascii="Gill Sans MT" w:hAnsi="Gill Sans MT" w:cs="Gill Sans MT"/>
              <w:color w:val="4C4C4C"/>
              <w:sz w:val="12"/>
              <w:szCs w:val="12"/>
            </w:rPr>
          </w:pPr>
          <w:r>
            <w:rPr>
              <w:rFonts w:cs="Gill Sans MT" w:ascii="Gill Sans MT" w:hAnsi="Gill Sans MT"/>
              <w:color w:val="4C4C4C"/>
              <w:sz w:val="12"/>
              <w:szCs w:val="12"/>
            </w:rPr>
          </w:r>
        </w:p>
      </w:tc>
    </w:tr>
  </w:tbl>
  <w:p>
    <w:pPr>
      <w:pStyle w:val="Pidipagina"/>
      <w:ind w:left="0" w:right="0" w:hanging="0"/>
      <w:rPr>
        <w:rFonts w:ascii="Gill Sans MT" w:hAnsi="Gill Sans MT" w:cs="Gill Sans MT"/>
        <w:color w:val="4C4C4C"/>
        <w:sz w:val="16"/>
        <w:szCs w:val="16"/>
      </w:rPr>
    </w:pPr>
    <w:r>
      <w:rPr>
        <w:rFonts w:cs="Gill Sans MT" w:ascii="Gill Sans MT" w:hAnsi="Gill Sans MT"/>
        <w:color w:val="4C4C4C"/>
        <w:sz w:val="16"/>
        <w:szCs w:val="16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jc w:val="both"/>
        <w:rPr/>
      </w:pPr>
      <w:r>
        <w:rPr>
          <w:rStyle w:val="Caratterinotaapidipagina"/>
        </w:rPr>
        <w:footnoteRef/>
      </w:r>
      <w:r>
        <w:rPr>
          <w:rStyle w:val="Caratterinotaapidipagina"/>
        </w:rPr>
        <w:tab/>
      </w:r>
      <w:r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Una </w:t>
      </w:r>
      <w:r>
        <w:rPr>
          <w:b/>
          <w:i/>
          <w:iCs/>
          <w:sz w:val="22"/>
          <w:szCs w:val="22"/>
        </w:rPr>
        <w:t>licenza libera</w:t>
      </w:r>
      <w:r>
        <w:rPr>
          <w:i/>
          <w:iCs/>
          <w:sz w:val="22"/>
          <w:szCs w:val="22"/>
        </w:rPr>
        <w:t xml:space="preserve"> è un particolare tipo di </w:t>
      </w:r>
      <w:hyperlink r:id="rId1">
        <w:r>
          <w:rPr>
            <w:rStyle w:val="CollegamentoInternet"/>
            <w:i/>
            <w:iCs/>
            <w:sz w:val="22"/>
            <w:szCs w:val="22"/>
          </w:rPr>
          <w:t>licenza</w:t>
        </w:r>
      </w:hyperlink>
      <w:r>
        <w:rPr>
          <w:i/>
          <w:iCs/>
          <w:sz w:val="22"/>
          <w:szCs w:val="22"/>
        </w:rPr>
        <w:t xml:space="preserve"> che si applica a un'opera per garantirne la libertà d'utilizzo, di studio, di modifica e di condivisione.</w:t>
      </w:r>
      <w:r>
        <w:fldChar w:fldCharType="begin"/>
      </w:r>
      <w:r>
        <w:rPr>
          <w:rStyle w:val="CollegamentoInternet"/>
          <w:sz w:val="22"/>
          <w:i/>
          <w:szCs w:val="22"/>
          <w:iCs/>
        </w:rPr>
        <w:instrText> HYPERLINK "https://it.wikipedia.org/wiki/Licenza_libera" \l "cite_note-1"</w:instrText>
      </w:r>
      <w:r>
        <w:rPr>
          <w:rStyle w:val="CollegamentoInternet"/>
          <w:sz w:val="22"/>
          <w:i/>
          <w:szCs w:val="22"/>
          <w:iCs/>
        </w:rPr>
        <w:fldChar w:fldCharType="separate"/>
      </w:r>
      <w:bookmarkStart w:id="0" w:name="cite_ref-1"/>
      <w:bookmarkEnd w:id="0"/>
      <w:r>
        <w:rPr>
          <w:rStyle w:val="CollegamentoInternet"/>
          <w:i/>
          <w:iCs/>
          <w:sz w:val="22"/>
          <w:szCs w:val="22"/>
        </w:rPr>
        <w:t>[1]</w:t>
      </w:r>
      <w:r>
        <w:rPr>
          <w:rStyle w:val="CollegamentoInternet"/>
          <w:sz w:val="22"/>
          <w:i/>
          <w:szCs w:val="22"/>
          <w:iCs/>
        </w:rPr>
        <w:fldChar w:fldCharType="end"/>
      </w:r>
      <w:r>
        <w:fldChar w:fldCharType="begin"/>
      </w:r>
      <w:r>
        <w:rPr>
          <w:rStyle w:val="CollegamentoInternet"/>
          <w:sz w:val="22"/>
          <w:i/>
          <w:szCs w:val="22"/>
          <w:iCs/>
        </w:rPr>
        <w:instrText> HYPERLINK "https://it.wikipedia.org/wiki/Licenza_libera" \l "cite_note-gnu-gpl-2"</w:instrText>
      </w:r>
      <w:r>
        <w:rPr>
          <w:rStyle w:val="CollegamentoInternet"/>
          <w:sz w:val="22"/>
          <w:i/>
          <w:szCs w:val="22"/>
          <w:iCs/>
        </w:rPr>
        <w:fldChar w:fldCharType="separate"/>
      </w:r>
      <w:bookmarkStart w:id="1" w:name="cite_ref-gnu-gpl_2-0"/>
      <w:bookmarkEnd w:id="1"/>
      <w:r>
        <w:rPr>
          <w:rStyle w:val="CollegamentoInternet"/>
          <w:i/>
          <w:iCs/>
          <w:sz w:val="22"/>
          <w:szCs w:val="22"/>
        </w:rPr>
        <w:t>[2]</w:t>
      </w:r>
      <w:r>
        <w:rPr>
          <w:rStyle w:val="CollegamentoInternet"/>
          <w:sz w:val="22"/>
          <w:i/>
          <w:szCs w:val="22"/>
          <w:iCs/>
        </w:rPr>
        <w:fldChar w:fldCharType="end"/>
      </w:r>
      <w:r>
        <w:rPr>
          <w:i/>
          <w:iCs/>
          <w:sz w:val="22"/>
          <w:szCs w:val="22"/>
        </w:rPr>
        <w:t xml:space="preserve"> (Fonte: </w:t>
      </w:r>
      <w:hyperlink r:id="rId2">
        <w:r>
          <w:rPr>
            <w:rStyle w:val="CollegamentoInternet"/>
            <w:i/>
            <w:iCs/>
            <w:sz w:val="22"/>
            <w:szCs w:val="22"/>
          </w:rPr>
          <w:t>Wikipedia</w:t>
        </w:r>
      </w:hyperlink>
      <w:r>
        <w:rPr>
          <w:i/>
          <w:iCs/>
          <w:sz w:val="22"/>
          <w:szCs w:val="22"/>
        </w:rPr>
        <w:t>)</w:t>
      </w:r>
    </w:p>
    <w:p>
      <w:pPr>
        <w:pStyle w:val="Notaapidipagina"/>
        <w:jc w:val="both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enter" w:pos="4819" w:leader="none"/>
        <w:tab w:val="left" w:pos="7080" w:leader="none"/>
        <w:tab w:val="right" w:pos="9638" w:leader="none"/>
      </w:tabs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5357495</wp:posOffset>
          </wp:positionH>
          <wp:positionV relativeFrom="paragraph">
            <wp:posOffset>-207645</wp:posOffset>
          </wp:positionV>
          <wp:extent cx="708025" cy="735965"/>
          <wp:effectExtent l="0" t="0" r="0" b="0"/>
          <wp:wrapSquare wrapText="largest"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735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tabs>
        <w:tab w:val="center" w:pos="4819" w:leader="none"/>
        <w:tab w:val="left" w:pos="7080" w:leader="none"/>
        <w:tab w:val="right" w:pos="9638" w:leader="none"/>
      </w:tabs>
      <w:rPr/>
    </w:pPr>
    <w:r>
      <w:rPr/>
    </w:r>
  </w:p>
  <w:p>
    <w:pPr>
      <w:pStyle w:val="Intestazione"/>
      <w:tabs>
        <w:tab w:val="center" w:pos="4819" w:leader="none"/>
        <w:tab w:val="left" w:pos="7080" w:leader="none"/>
        <w:tab w:val="right" w:pos="9638" w:leader="none"/>
      </w:tabs>
      <w:rPr/>
    </w:pPr>
    <w:r>
      <w:rPr/>
    </w:r>
  </w:p>
  <w:p>
    <w:pPr>
      <w:pStyle w:val="Intestazione"/>
      <w:tabs>
        <w:tab w:val="left" w:pos="585" w:leader="none"/>
        <w:tab w:val="center" w:pos="4819" w:leader="none"/>
        <w:tab w:val="left" w:pos="7080" w:leader="none"/>
        <w:tab w:val="right" w:pos="9638" w:leader="none"/>
      </w:tabs>
      <w:rPr/>
    </w:pPr>
    <w:r>
      <w:rPr>
        <w:rFonts w:cs="Gill Sans MT" w:ascii="Gill Sans MT" w:hAnsi="Gill Sans MT"/>
        <w:color w:val="0066CC"/>
        <w:sz w:val="20"/>
        <w:szCs w:val="20"/>
        <w:u w:val="single"/>
      </w:rPr>
      <w:t>WWW.WIKIMEDIA.IT</w:t>
    </w:r>
    <w:r>
      <w:rPr>
        <w:rFonts w:cs="Gill Sans MT" w:ascii="Gill Sans MT" w:hAnsi="Gill Sans MT"/>
        <w:color w:val="0066CC"/>
        <w:sz w:val="16"/>
        <w:szCs w:val="16"/>
        <w:u w:val="single"/>
      </w:rPr>
      <w:t xml:space="preserve">                                                                                                                                               </w:t>
      <w:b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Titolo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Titolo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SimSun;宋体" w:cs="Mangal;Cambria Math"/>
      <w:color w:val="00000A"/>
      <w:kern w:val="0"/>
      <w:sz w:val="24"/>
      <w:szCs w:val="24"/>
      <w:lang w:val="it-IT" w:eastAsia="zh-CN" w:bidi="hi-IN"/>
    </w:rPr>
  </w:style>
  <w:style w:type="paragraph" w:styleId="Titolo1">
    <w:name w:val="Heading 1"/>
    <w:basedOn w:val="Titolo"/>
    <w:qFormat/>
    <w:pPr>
      <w:widowControl w:val="false"/>
      <w:numPr>
        <w:ilvl w:val="0"/>
        <w:numId w:val="1"/>
      </w:numPr>
      <w:bidi w:val="0"/>
      <w:spacing w:before="240" w:after="120"/>
      <w:jc w:val="left"/>
      <w:outlineLvl w:val="0"/>
    </w:pPr>
    <w:rPr>
      <w:rFonts w:ascii="Liberation Serif" w:hAnsi="Liberation Serif" w:eastAsia="Noto Sans CJK SC Regular" w:cs="FreeSans"/>
      <w:b/>
      <w:bCs/>
      <w:color w:val="00000A"/>
      <w:sz w:val="36"/>
      <w:szCs w:val="36"/>
      <w:lang w:val="it-IT" w:eastAsia="zh-CN" w:bidi="hi-IN"/>
    </w:rPr>
  </w:style>
  <w:style w:type="paragraph" w:styleId="Titolo2">
    <w:name w:val="Heading 2"/>
    <w:basedOn w:val="Titolo"/>
    <w:qFormat/>
    <w:pPr>
      <w:widowControl w:val="false"/>
      <w:numPr>
        <w:ilvl w:val="1"/>
        <w:numId w:val="1"/>
      </w:numPr>
      <w:bidi w:val="0"/>
      <w:spacing w:before="200" w:after="120"/>
      <w:jc w:val="left"/>
      <w:outlineLvl w:val="1"/>
    </w:pPr>
    <w:rPr>
      <w:rFonts w:ascii="Liberation Serif" w:hAnsi="Liberation Serif" w:eastAsia="Noto Sans CJK SC Regular" w:cs="FreeSans"/>
      <w:b/>
      <w:bCs/>
      <w:color w:val="00000A"/>
      <w:sz w:val="32"/>
      <w:szCs w:val="32"/>
      <w:lang w:val="it-IT" w:eastAsia="zh-CN" w:bidi="hi-IN"/>
    </w:rPr>
  </w:style>
  <w:style w:type="paragraph" w:styleId="Titolo3">
    <w:name w:val="Heading 3"/>
    <w:basedOn w:val="Titolo"/>
    <w:qFormat/>
    <w:pPr>
      <w:widowControl w:val="false"/>
      <w:numPr>
        <w:ilvl w:val="2"/>
        <w:numId w:val="1"/>
      </w:numPr>
      <w:bidi w:val="0"/>
      <w:spacing w:before="140" w:after="120"/>
      <w:jc w:val="left"/>
      <w:outlineLvl w:val="2"/>
    </w:pPr>
    <w:rPr>
      <w:rFonts w:ascii="Liberation Serif" w:hAnsi="Liberation Serif" w:eastAsia="Noto Sans CJK SC Regular" w:cs="FreeSans"/>
      <w:b/>
      <w:bCs/>
      <w:color w:val="00000A"/>
      <w:sz w:val="28"/>
      <w:szCs w:val="28"/>
      <w:lang w:val="it-IT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Carpredefinitoparagrafo">
    <w:name w:val="Car. predefinito paragrafo"/>
    <w:qFormat/>
    <w:rPr/>
  </w:style>
  <w:style w:type="character" w:styleId="CollegamentoInternet">
    <w:name w:val="Collegamento Internet"/>
    <w:rPr>
      <w:color w:val="000080"/>
      <w:u w:val="single"/>
      <w:lang w:val="zxx" w:bidi="zxx"/>
    </w:rPr>
  </w:style>
  <w:style w:type="character" w:styleId="Carpredefinitoparagrafo1">
    <w:name w:val="Car. predefinito paragrafo1"/>
    <w:qFormat/>
    <w:rPr>
      <w:rFonts w:ascii="Arab" w:hAnsi="Arab" w:cs="Arab"/>
      <w:sz w:val="21"/>
      <w:szCs w:val="21"/>
    </w:rPr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character" w:styleId="CollegamentoInternetvisitato">
    <w:name w:val="Collegamento Internet visitato"/>
    <w:basedOn w:val="Carpredefinitoparagrafo"/>
    <w:rPr>
      <w:color w:val="800080"/>
      <w:u w:val="single"/>
    </w:rPr>
  </w:style>
  <w:style w:type="character" w:styleId="Enfasi">
    <w:name w:val="Enfasi"/>
    <w:qFormat/>
    <w:rPr>
      <w:i/>
      <w:iCs/>
    </w:rPr>
  </w:style>
  <w:style w:type="character" w:styleId="ListLabel1">
    <w:name w:val="ListLabel 1"/>
    <w:qFormat/>
    <w:rPr>
      <w:b w:val="false"/>
      <w:bCs w:val="false"/>
      <w:color w:val="000000"/>
      <w:sz w:val="21"/>
      <w:szCs w:val="21"/>
      <w:lang w:val="en-US"/>
    </w:rPr>
  </w:style>
  <w:style w:type="character" w:styleId="Caratterinotaapidipagina">
    <w:name w:val="Caratteri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character" w:styleId="ListLabel2">
    <w:name w:val="ListLabel 2"/>
    <w:qFormat/>
    <w:rPr>
      <w:rFonts w:ascii="Times new roman" w:hAnsi="Times new roman"/>
      <w:b/>
      <w:bCs/>
      <w:i w:val="false"/>
      <w:caps w:val="false"/>
      <w:smallCaps w:val="false"/>
      <w:strike w:val="false"/>
      <w:dstrike w:val="false"/>
      <w:color w:val="000000"/>
      <w:sz w:val="22"/>
      <w:szCs w:val="22"/>
      <w:highlight w:val="white"/>
      <w:u w:val="none"/>
      <w:effect w:val="none"/>
    </w:rPr>
  </w:style>
  <w:style w:type="character" w:styleId="ListLabel3">
    <w:name w:val="ListLabel 3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000000"/>
      <w:sz w:val="22"/>
      <w:szCs w:val="22"/>
      <w:highlight w:val="white"/>
      <w:u w:val="none"/>
      <w:effect w:val="none"/>
    </w:rPr>
  </w:style>
  <w:style w:type="character" w:styleId="ListLabel4">
    <w:name w:val="ListLabel 4"/>
    <w:qFormat/>
    <w:rPr>
      <w:b w:val="false"/>
      <w:bCs w:val="false"/>
      <w:color w:val="000000"/>
      <w:sz w:val="21"/>
      <w:szCs w:val="21"/>
      <w:lang w:val="en-US"/>
    </w:rPr>
  </w:style>
  <w:style w:type="character" w:styleId="ListLabel5">
    <w:name w:val="ListLabel 5"/>
    <w:qFormat/>
    <w:rPr>
      <w:b w:val="false"/>
      <w:bCs w:val="false"/>
      <w:color w:val="000000"/>
      <w:sz w:val="21"/>
      <w:szCs w:val="21"/>
      <w:u w:val="none"/>
      <w:lang w:val="en-US"/>
    </w:rPr>
  </w:style>
  <w:style w:type="character" w:styleId="ListLabel6">
    <w:name w:val="ListLabel 6"/>
    <w:qFormat/>
    <w:rPr>
      <w:rFonts w:ascii="Times new roman" w:hAnsi="Times new roman"/>
      <w:b/>
      <w:bCs/>
      <w:i w:val="false"/>
      <w:caps w:val="false"/>
      <w:smallCaps w:val="false"/>
      <w:strike w:val="false"/>
      <w:dstrike w:val="false"/>
      <w:color w:val="000000"/>
      <w:sz w:val="22"/>
      <w:szCs w:val="22"/>
      <w:highlight w:val="white"/>
      <w:u w:val="none"/>
      <w:effect w:val="none"/>
    </w:rPr>
  </w:style>
  <w:style w:type="character" w:styleId="ListLabel7">
    <w:name w:val="ListLabel 7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000000"/>
      <w:sz w:val="22"/>
      <w:szCs w:val="22"/>
      <w:highlight w:val="white"/>
      <w:u w:val="none"/>
      <w:effect w:val="none"/>
    </w:rPr>
  </w:style>
  <w:style w:type="character" w:styleId="ListLabel8">
    <w:name w:val="ListLabel 8"/>
    <w:qFormat/>
    <w:rPr>
      <w:b w:val="false"/>
      <w:bCs w:val="false"/>
      <w:color w:val="000000"/>
      <w:sz w:val="21"/>
      <w:szCs w:val="21"/>
      <w:lang w:val="en-US"/>
    </w:rPr>
  </w:style>
  <w:style w:type="character" w:styleId="ListLabel9">
    <w:name w:val="ListLabel 9"/>
    <w:qFormat/>
    <w:rPr>
      <w:b w:val="false"/>
      <w:bCs w:val="false"/>
      <w:color w:val="000000"/>
      <w:sz w:val="21"/>
      <w:szCs w:val="21"/>
      <w:u w:val="none"/>
      <w:lang w:val="en-US"/>
    </w:rPr>
  </w:style>
  <w:style w:type="paragraph" w:styleId="Titolo">
    <w:name w:val="Titolo"/>
    <w:basedOn w:val="Normal"/>
    <w:next w:val="Corpodeltesto"/>
    <w:qFormat/>
    <w:pPr>
      <w:widowControl w:val="false"/>
      <w:bidi w:val="0"/>
      <w:jc w:val="center"/>
    </w:pPr>
    <w:rPr>
      <w:rFonts w:ascii="Liberation Serif" w:hAnsi="Liberation Serif" w:eastAsia="Noto Sans CJK SC Regular" w:cs="FreeSans"/>
      <w:b/>
      <w:bCs/>
      <w:color w:val="00000A"/>
      <w:sz w:val="56"/>
      <w:szCs w:val="56"/>
      <w:lang w:val="it-IT" w:eastAsia="zh-CN" w:bidi="hi-IN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Mangal;Cambria Math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;Cambria Math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;Cambria Math"/>
    </w:rPr>
  </w:style>
  <w:style w:type="paragraph" w:styleId="Titolo11">
    <w:name w:val="Titolo1"/>
    <w:basedOn w:val="Normal"/>
    <w:qFormat/>
    <w:pPr>
      <w:keepNext w:val="true"/>
      <w:spacing w:before="240" w:after="120"/>
    </w:pPr>
    <w:rPr>
      <w:rFonts w:ascii="Arial" w:hAnsi="Arial" w:eastAsia="SimSun;宋体" w:cs="Mangal;Cambria Math"/>
      <w:sz w:val="28"/>
      <w:szCs w:val="28"/>
    </w:rPr>
  </w:style>
  <w:style w:type="paragraph" w:styleId="Intestazione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Normale1">
    <w:name w:val="Normale1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SimSun;宋体" w:cs="Mangal;Cambria Math"/>
      <w:color w:val="00000A"/>
      <w:kern w:val="0"/>
      <w:sz w:val="24"/>
      <w:szCs w:val="24"/>
      <w:lang w:val="it-IT" w:eastAsia="zh-CN" w:bidi="hi-IN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Testocitato">
    <w:name w:val="Testo citato"/>
    <w:basedOn w:val="Normal"/>
    <w:qFormat/>
    <w:pPr>
      <w:spacing w:before="0" w:after="283"/>
      <w:ind w:left="567" w:right="567" w:hanging="0"/>
    </w:pPr>
    <w:rPr/>
  </w:style>
  <w:style w:type="paragraph" w:styleId="Sottotitolo">
    <w:name w:val="Subtitle"/>
    <w:basedOn w:val="Titolo11"/>
    <w:qFormat/>
    <w:pPr>
      <w:spacing w:before="60" w:after="120"/>
      <w:jc w:val="center"/>
    </w:pPr>
    <w:rPr>
      <w:sz w:val="36"/>
      <w:szCs w:val="36"/>
    </w:rPr>
  </w:style>
  <w:style w:type="paragraph" w:styleId="Testopreformattato">
    <w:name w:val="Testo preformattato"/>
    <w:basedOn w:val="Normal"/>
    <w:qFormat/>
    <w:pPr>
      <w:spacing w:before="0" w:after="0"/>
    </w:pPr>
    <w:rPr>
      <w:rFonts w:ascii="Liberation Mono;Courier New" w:hAnsi="Liberation Mono;Courier New" w:eastAsia="Nimbus Mono L;Courier New" w:cs="Liberation Mono;Courier New"/>
      <w:sz w:val="20"/>
      <w:szCs w:val="20"/>
    </w:rPr>
  </w:style>
  <w:style w:type="paragraph" w:styleId="Nessunaspaziatura">
    <w:name w:val="Nessuna spaziatura"/>
    <w:qFormat/>
    <w:pPr>
      <w:widowControl/>
      <w:suppressAutoHyphens w:val="true"/>
      <w:bidi w:val="0"/>
      <w:jc w:val="both"/>
    </w:pPr>
    <w:rPr>
      <w:rFonts w:ascii="Calibri" w:hAnsi="Calibri" w:eastAsia="Calibri" w:cs="Times New Roman"/>
      <w:color w:val="00000A"/>
      <w:kern w:val="0"/>
      <w:sz w:val="22"/>
      <w:szCs w:val="22"/>
      <w:lang w:val="it-IT" w:eastAsia="zh-CN" w:bidi="ar-SA"/>
    </w:rPr>
  </w:style>
  <w:style w:type="paragraph" w:styleId="Notaapidipagina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ommons.wikimedia.org/wiki/Pagina_principale" TargetMode="External"/><Relationship Id="rId3" Type="http://schemas.openxmlformats.org/officeDocument/2006/relationships/hyperlink" Target="http://wikilovesmonuments.wikimedia.it/" TargetMode="External"/><Relationship Id="rId4" Type="http://schemas.openxmlformats.org/officeDocument/2006/relationships/hyperlink" Target="http://www.wikimedia.it/" TargetMode="External"/><Relationship Id="rId5" Type="http://schemas.openxmlformats.org/officeDocument/2006/relationships/hyperlink" Target="http://www.facebook.com/Wikimedia.Italia" TargetMode="External"/><Relationship Id="rId6" Type="http://schemas.openxmlformats.org/officeDocument/2006/relationships/hyperlink" Target="http://www.twitter.com/WikimediaItalia" TargetMode="External"/><Relationship Id="rId7" Type="http://schemas.openxmlformats.org/officeDocument/2006/relationships/hyperlink" Target="mailto:francesca.ussani@wikimedia.it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notes" Target="footnotes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s://it.wikipedia.org/wiki/Licenza_(informatica)" TargetMode="External"/><Relationship Id="rId2" Type="http://schemas.openxmlformats.org/officeDocument/2006/relationships/hyperlink" Target="https://it.wikipedia.org/wiki/Licenza_libera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446</TotalTime>
  <Application>LibreOffice/6.0.3.2$Linux_X86_64 LibreOffice_project/00m0$Build-2</Application>
  <Pages>2</Pages>
  <Words>773</Words>
  <Characters>4688</Characters>
  <CharactersWithSpaces>5581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2016-12-07T09:49:00Z</dcterms:created>
  <dc:creator>. .</dc:creator>
  <dc:description/>
  <dc:language>it-IT</dc:language>
  <cp:lastModifiedBy/>
  <dcterms:modified xsi:type="dcterms:W3CDTF">2018-09-05T17:07:09Z</dcterms:modified>
  <cp:revision>56</cp:revision>
  <dc:subject/>
  <dc:title/>
</cp:coreProperties>
</file>